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1072" w14:textId="1336C86D" w:rsidR="001A7692" w:rsidRPr="00D075A7" w:rsidRDefault="001A7692" w:rsidP="0F3DCB19">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Les directives de proposition détaillées constituent la description écrite du projet pour lequel vous sollicitez des fonds NED.  Utilisez ces directives pour préparer vos réponses avant de soumettre votre proposition. </w:t>
      </w:r>
    </w:p>
    <w:p w14:paraId="418D9CF0" w14:textId="77777777" w:rsidR="001A7692" w:rsidRPr="00D075A7" w:rsidRDefault="001A7692" w:rsidP="0F3DCB19">
      <w:pPr>
        <w:widowControl w:val="0"/>
        <w:rPr>
          <w:rFonts w:asciiTheme="minorHAnsi" w:eastAsiaTheme="minorEastAsia" w:hAnsiTheme="minorHAnsi" w:cstheme="minorBidi"/>
          <w:szCs w:val="24"/>
          <w:lang w:val="fr-FR"/>
        </w:rPr>
      </w:pPr>
    </w:p>
    <w:p w14:paraId="70CA6D84" w14:textId="1C5E51C1" w:rsidR="001A7692" w:rsidRPr="00D075A7" w:rsidRDefault="4DECFE88" w:rsidP="60B292BF">
      <w:pPr>
        <w:widowControl w:val="0"/>
        <w:rPr>
          <w:rFonts w:asciiTheme="minorHAnsi" w:eastAsiaTheme="minorEastAsia" w:hAnsiTheme="minorHAnsi" w:cstheme="minorBidi"/>
          <w:lang w:val="fr-FR"/>
        </w:rPr>
      </w:pPr>
      <w:r>
        <w:rPr>
          <w:rFonts w:asciiTheme="minorHAnsi" w:eastAsiaTheme="minorEastAsia" w:hAnsiTheme="minorHAnsi" w:cstheme="minorBidi"/>
          <w:lang w:val="fr"/>
        </w:rPr>
        <w:t xml:space="preserve">Veuillez suivre le format ci-dessous, et voir page 5 pour des conseils supplémentaires : </w:t>
      </w:r>
    </w:p>
    <w:p w14:paraId="69732371" w14:textId="01238716" w:rsidR="00A33C41" w:rsidRPr="00D075A7" w:rsidRDefault="00A33C41" w:rsidP="60B292BF">
      <w:pPr>
        <w:widowControl w:val="0"/>
        <w:rPr>
          <w:rFonts w:asciiTheme="minorHAnsi" w:eastAsiaTheme="minorEastAsia" w:hAnsiTheme="minorHAnsi" w:cstheme="minorBidi"/>
          <w:lang w:val="fr-FR"/>
        </w:rPr>
      </w:pPr>
    </w:p>
    <w:p w14:paraId="4B021316" w14:textId="21285ED2" w:rsidR="00A33C41" w:rsidRPr="00A33C41" w:rsidRDefault="00A33C41" w:rsidP="60B292BF">
      <w:pPr>
        <w:widowControl w:val="0"/>
        <w:rPr>
          <w:rFonts w:asciiTheme="minorHAnsi" w:eastAsiaTheme="minorEastAsia" w:hAnsiTheme="minorHAnsi" w:cstheme="minorBidi"/>
          <w:b/>
          <w:bCs/>
          <w:sz w:val="36"/>
          <w:szCs w:val="28"/>
          <w:u w:val="single"/>
        </w:rPr>
      </w:pPr>
      <w:r>
        <w:rPr>
          <w:rFonts w:asciiTheme="minorHAnsi" w:eastAsiaTheme="minorEastAsia" w:hAnsiTheme="minorHAnsi" w:cstheme="minorBidi"/>
          <w:b/>
          <w:bCs/>
          <w:sz w:val="36"/>
          <w:szCs w:val="28"/>
          <w:u w:val="single"/>
          <w:lang w:val="fr"/>
        </w:rPr>
        <w:t>Section : objectifs, activités, plan d’évaluation</w:t>
      </w:r>
    </w:p>
    <w:p w14:paraId="24CA6AB8" w14:textId="7CD247F2" w:rsidR="00A33C41" w:rsidRDefault="00A33C41" w:rsidP="60B292BF">
      <w:pPr>
        <w:widowControl w:val="0"/>
        <w:rPr>
          <w:rFonts w:asciiTheme="minorHAnsi" w:eastAsiaTheme="minorEastAsia" w:hAnsiTheme="minorHAnsi" w:cstheme="minorBidi"/>
        </w:rPr>
      </w:pPr>
    </w:p>
    <w:p w14:paraId="04F29F4E" w14:textId="37B3B32C" w:rsidR="00A33C41" w:rsidRPr="00D075A7" w:rsidRDefault="00A33C41" w:rsidP="00A33C41">
      <w:pPr>
        <w:widowControl w:val="0"/>
        <w:numPr>
          <w:ilvl w:val="0"/>
          <w:numId w:val="9"/>
        </w:numPr>
        <w:ind w:hanging="720"/>
        <w:rPr>
          <w:rFonts w:asciiTheme="minorHAnsi" w:eastAsiaTheme="minorEastAsia" w:hAnsiTheme="minorHAnsi" w:cstheme="minorBidi"/>
          <w:b/>
          <w:bCs/>
          <w:szCs w:val="24"/>
          <w:lang w:val="fr-FR"/>
        </w:rPr>
      </w:pPr>
      <w:r>
        <w:rPr>
          <w:rFonts w:asciiTheme="minorHAnsi" w:eastAsiaTheme="minorEastAsia" w:hAnsiTheme="minorHAnsi" w:cstheme="minorBidi"/>
          <w:b/>
          <w:bCs/>
          <w:szCs w:val="24"/>
          <w:lang w:val="fr"/>
        </w:rPr>
        <w:t>OBJECTIFS (1-2 courts paragraphes ou points)</w:t>
      </w:r>
    </w:p>
    <w:p w14:paraId="6AD637D1" w14:textId="77777777" w:rsidR="00A33C41" w:rsidRPr="00D075A7" w:rsidRDefault="00A33C41" w:rsidP="00A33C41">
      <w:pPr>
        <w:widowControl w:val="0"/>
        <w:rPr>
          <w:rFonts w:asciiTheme="minorHAnsi" w:eastAsiaTheme="minorEastAsia" w:hAnsiTheme="minorHAnsi" w:cstheme="minorBidi"/>
          <w:b/>
          <w:bCs/>
          <w:szCs w:val="24"/>
          <w:lang w:val="fr-FR"/>
        </w:rPr>
      </w:pPr>
    </w:p>
    <w:p w14:paraId="37284DE1" w14:textId="3708FBC2"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Indiquez les objectifs spécifiques que vous espérez atteindre grâce aux activités proposées.  Les objectifs doivent répondre aux besoins ou problèmes spécifiques identifiés dans la section « Contexte ».  Dans la plupart des cas, un ou deux objectifs sont suffisants, mais vous pouvez en citer jusqu’à cinq. </w:t>
      </w:r>
    </w:p>
    <w:p w14:paraId="20407B72" w14:textId="77777777" w:rsidR="00A33C41" w:rsidRPr="00D075A7" w:rsidRDefault="00A33C41" w:rsidP="00A33C41">
      <w:pPr>
        <w:widowControl w:val="0"/>
        <w:rPr>
          <w:rFonts w:asciiTheme="minorHAnsi" w:eastAsiaTheme="minorEastAsia" w:hAnsiTheme="minorHAnsi" w:cstheme="minorBidi"/>
          <w:szCs w:val="24"/>
          <w:lang w:val="fr-FR"/>
        </w:rPr>
      </w:pPr>
    </w:p>
    <w:p w14:paraId="64CC7B8F" w14:textId="77777777" w:rsidR="00A33C41" w:rsidRPr="00D075A7" w:rsidRDefault="00A33C41" w:rsidP="00A33C41">
      <w:pPr>
        <w:rPr>
          <w:rFonts w:asciiTheme="minorHAnsi" w:eastAsiaTheme="minorEastAsia" w:hAnsiTheme="minorHAnsi" w:cstheme="minorBidi"/>
          <w:b/>
          <w:bCs/>
          <w:szCs w:val="24"/>
          <w:lang w:val="fr-FR"/>
        </w:rPr>
      </w:pPr>
      <w:r>
        <w:rPr>
          <w:rFonts w:asciiTheme="minorHAnsi" w:eastAsiaTheme="minorEastAsia" w:hAnsiTheme="minorHAnsi" w:cstheme="minorBidi"/>
          <w:b/>
          <w:bCs/>
          <w:szCs w:val="24"/>
          <w:lang w:val="fr"/>
        </w:rPr>
        <w:t>Liste de contrôle des objectifs :</w:t>
      </w:r>
    </w:p>
    <w:p w14:paraId="13AD112B" w14:textId="77777777" w:rsidR="00A33C41" w:rsidRPr="00D075A7" w:rsidRDefault="00A33C41" w:rsidP="00A33C41">
      <w:pPr>
        <w:pStyle w:val="ListParagraph"/>
        <w:numPr>
          <w:ilvl w:val="0"/>
          <w:numId w:val="13"/>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Répond à l’une des priorités identifiées dans le contexte du projet,</w:t>
      </w:r>
    </w:p>
    <w:p w14:paraId="71784787" w14:textId="77777777" w:rsidR="00A33C41" w:rsidRDefault="00A33C41" w:rsidP="00A33C41">
      <w:pPr>
        <w:pStyle w:val="ListParagraph"/>
        <w:numPr>
          <w:ilvl w:val="0"/>
          <w:numId w:val="13"/>
        </w:numPr>
        <w:rPr>
          <w:rFonts w:asciiTheme="minorHAnsi" w:eastAsiaTheme="minorEastAsia" w:hAnsiTheme="minorHAnsi" w:cstheme="minorBidi"/>
          <w:szCs w:val="24"/>
        </w:rPr>
      </w:pPr>
      <w:r>
        <w:rPr>
          <w:rFonts w:asciiTheme="minorHAnsi" w:eastAsiaTheme="minorEastAsia" w:hAnsiTheme="minorHAnsi" w:cstheme="minorBidi"/>
          <w:szCs w:val="24"/>
          <w:lang w:val="fr"/>
        </w:rPr>
        <w:t>L’objectif est mesurable,</w:t>
      </w:r>
    </w:p>
    <w:p w14:paraId="2E5D0CFD" w14:textId="77777777" w:rsidR="00A33C41" w:rsidRPr="00D075A7" w:rsidRDefault="00A33C41" w:rsidP="00A33C41">
      <w:pPr>
        <w:pStyle w:val="ListParagraph"/>
        <w:numPr>
          <w:ilvl w:val="0"/>
          <w:numId w:val="13"/>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Limité dans sa portée et dans le temps, et</w:t>
      </w:r>
    </w:p>
    <w:p w14:paraId="42C824FF" w14:textId="77777777" w:rsidR="00A33C41" w:rsidRPr="00D075A7" w:rsidRDefault="00A33C41" w:rsidP="00A33C41">
      <w:pPr>
        <w:pStyle w:val="ListParagraph"/>
        <w:numPr>
          <w:ilvl w:val="0"/>
          <w:numId w:val="13"/>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Indique le but à atteindre.</w:t>
      </w:r>
    </w:p>
    <w:p w14:paraId="1340115F" w14:textId="77777777" w:rsidR="00A33C41" w:rsidRPr="00D075A7" w:rsidRDefault="00A33C41" w:rsidP="00A33C41">
      <w:pPr>
        <w:rPr>
          <w:rFonts w:asciiTheme="minorHAnsi" w:eastAsiaTheme="minorEastAsia" w:hAnsiTheme="minorHAnsi" w:cstheme="minorBidi"/>
          <w:szCs w:val="24"/>
          <w:lang w:val="fr-FR"/>
        </w:rPr>
      </w:pPr>
    </w:p>
    <w:p w14:paraId="1BE72EF9" w14:textId="77777777" w:rsidR="00A33C41" w:rsidRPr="00D075A7" w:rsidRDefault="00A33C41" w:rsidP="00A33C41">
      <w:pPr>
        <w:widowControl w:val="0"/>
        <w:rPr>
          <w:rFonts w:asciiTheme="minorHAnsi" w:eastAsiaTheme="minorEastAsia" w:hAnsiTheme="minorHAnsi" w:cstheme="minorBidi"/>
          <w:szCs w:val="24"/>
          <w:lang w:val="fr-FR"/>
        </w:rPr>
      </w:pPr>
    </w:p>
    <w:p w14:paraId="0F01C88C" w14:textId="03ED73F5" w:rsidR="00A33C41" w:rsidRPr="00AE59D2" w:rsidRDefault="00A33C41" w:rsidP="00A33C41">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fr"/>
        </w:rPr>
        <w:t>ACTIVITÉS</w:t>
      </w:r>
      <w:proofErr w:type="gramStart"/>
      <w:r>
        <w:rPr>
          <w:rFonts w:asciiTheme="minorHAnsi" w:eastAsiaTheme="minorEastAsia" w:hAnsiTheme="minorHAnsi" w:cstheme="minorBidi"/>
          <w:b/>
          <w:bCs/>
          <w:szCs w:val="24"/>
          <w:lang w:val="fr"/>
        </w:rPr>
        <w:t xml:space="preserve">   (</w:t>
      </w:r>
      <w:proofErr w:type="gramEnd"/>
      <w:r>
        <w:rPr>
          <w:rFonts w:asciiTheme="minorHAnsi" w:eastAsiaTheme="minorEastAsia" w:hAnsiTheme="minorHAnsi" w:cstheme="minorBidi"/>
          <w:b/>
          <w:bCs/>
          <w:szCs w:val="24"/>
          <w:lang w:val="fr"/>
        </w:rPr>
        <w:t>2-4 pages)</w:t>
      </w:r>
    </w:p>
    <w:p w14:paraId="52775E47" w14:textId="77777777" w:rsidR="00A33C41" w:rsidRPr="00531A94" w:rsidRDefault="00A33C41" w:rsidP="00A33C41">
      <w:pPr>
        <w:widowControl w:val="0"/>
        <w:rPr>
          <w:rFonts w:asciiTheme="minorHAnsi" w:eastAsiaTheme="minorEastAsia" w:hAnsiTheme="minorHAnsi" w:cstheme="minorBidi"/>
          <w:szCs w:val="24"/>
        </w:rPr>
      </w:pPr>
    </w:p>
    <w:p w14:paraId="4868A535" w14:textId="77777777"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Décrivez en détail les activités prévues dans le cadre de votre projet.  Si le projet nécessite un financement provenant de plusieurs sources, veuillez décrire tout autre financement que vous avez obtenu ou que vous espérez obtenir. </w:t>
      </w:r>
    </w:p>
    <w:p w14:paraId="7196ACCE" w14:textId="77777777" w:rsidR="00A33C41" w:rsidRPr="00D075A7" w:rsidRDefault="00A33C41" w:rsidP="00A33C41">
      <w:pPr>
        <w:widowControl w:val="0"/>
        <w:rPr>
          <w:rFonts w:asciiTheme="minorHAnsi" w:eastAsiaTheme="minorEastAsia" w:hAnsiTheme="minorHAnsi" w:cstheme="minorBidi"/>
          <w:szCs w:val="24"/>
          <w:lang w:val="fr-FR"/>
        </w:rPr>
      </w:pPr>
    </w:p>
    <w:p w14:paraId="3C7050C6" w14:textId="77777777"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b/>
          <w:bCs/>
          <w:color w:val="333333"/>
          <w:szCs w:val="24"/>
          <w:lang w:val="fr"/>
        </w:rPr>
        <w:t>Liste de contrôle des activités :</w:t>
      </w:r>
      <w:r>
        <w:rPr>
          <w:rFonts w:asciiTheme="minorHAnsi" w:eastAsiaTheme="minorEastAsia" w:hAnsiTheme="minorHAnsi" w:cstheme="minorBidi"/>
          <w:szCs w:val="24"/>
          <w:lang w:val="fr"/>
        </w:rPr>
        <w:t xml:space="preserve"> </w:t>
      </w:r>
    </w:p>
    <w:p w14:paraId="3BD7922C" w14:textId="77777777" w:rsidR="00A33C41" w:rsidRPr="00D075A7" w:rsidRDefault="00A33C41" w:rsidP="00A33C41">
      <w:pPr>
        <w:widowControl w:val="0"/>
        <w:rPr>
          <w:rFonts w:asciiTheme="minorHAnsi" w:eastAsiaTheme="minorEastAsia" w:hAnsiTheme="minorHAnsi" w:cstheme="minorBidi"/>
          <w:szCs w:val="24"/>
          <w:lang w:val="fr-FR"/>
        </w:rPr>
      </w:pPr>
    </w:p>
    <w:p w14:paraId="580F7E72" w14:textId="77777777"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Si l’activité du projet comprend des ateliers ou d’autres événements, veuillez fournir les informations suivantes :</w:t>
      </w:r>
    </w:p>
    <w:p w14:paraId="6572BACC" w14:textId="77777777"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  </w:t>
      </w:r>
    </w:p>
    <w:p w14:paraId="7D7506B6" w14:textId="77777777" w:rsidR="00A33C41" w:rsidRPr="00D075A7" w:rsidRDefault="00A33C41" w:rsidP="00A33C41">
      <w:pPr>
        <w:widowControl w:val="0"/>
        <w:numPr>
          <w:ilvl w:val="0"/>
          <w:numId w:val="7"/>
        </w:numPr>
        <w:rPr>
          <w:rFonts w:asciiTheme="minorHAnsi" w:eastAsiaTheme="minorEastAsia" w:hAnsiTheme="minorHAnsi" w:cstheme="minorBidi"/>
          <w:szCs w:val="24"/>
          <w:lang w:val="fr-FR"/>
        </w:rPr>
      </w:pPr>
      <w:proofErr w:type="gramStart"/>
      <w:r>
        <w:rPr>
          <w:rFonts w:asciiTheme="minorHAnsi" w:eastAsiaTheme="minorEastAsia" w:hAnsiTheme="minorHAnsi" w:cstheme="minorBidi"/>
          <w:szCs w:val="24"/>
          <w:lang w:val="fr"/>
        </w:rPr>
        <w:t>la</w:t>
      </w:r>
      <w:proofErr w:type="gramEnd"/>
      <w:r>
        <w:rPr>
          <w:rFonts w:asciiTheme="minorHAnsi" w:eastAsiaTheme="minorEastAsia" w:hAnsiTheme="minorHAnsi" w:cstheme="minorBidi"/>
          <w:szCs w:val="24"/>
          <w:lang w:val="fr"/>
        </w:rPr>
        <w:t xml:space="preserve"> durée (nombre de jours ou d’heures par atelier ou séminaire)</w:t>
      </w:r>
    </w:p>
    <w:p w14:paraId="0D8F75D2" w14:textId="77777777" w:rsidR="00A33C41" w:rsidRPr="00D075A7" w:rsidRDefault="00A33C41" w:rsidP="00A33C41">
      <w:pPr>
        <w:widowControl w:val="0"/>
        <w:numPr>
          <w:ilvl w:val="0"/>
          <w:numId w:val="7"/>
        </w:numPr>
        <w:rPr>
          <w:rFonts w:asciiTheme="minorHAnsi" w:eastAsiaTheme="minorEastAsia" w:hAnsiTheme="minorHAnsi" w:cstheme="minorBidi"/>
          <w:szCs w:val="24"/>
          <w:lang w:val="fr-FR"/>
        </w:rPr>
      </w:pPr>
      <w:proofErr w:type="gramStart"/>
      <w:r>
        <w:rPr>
          <w:rFonts w:asciiTheme="minorHAnsi" w:eastAsiaTheme="minorEastAsia" w:hAnsiTheme="minorHAnsi" w:cstheme="minorBidi"/>
          <w:szCs w:val="24"/>
          <w:lang w:val="fr"/>
        </w:rPr>
        <w:t>les</w:t>
      </w:r>
      <w:proofErr w:type="gramEnd"/>
      <w:r>
        <w:rPr>
          <w:rFonts w:asciiTheme="minorHAnsi" w:eastAsiaTheme="minorEastAsia" w:hAnsiTheme="minorHAnsi" w:cstheme="minorBidi"/>
          <w:szCs w:val="24"/>
          <w:lang w:val="fr"/>
        </w:rPr>
        <w:t xml:space="preserve"> sujets et formats prévus (conférences, discussions, brainstorming, jeux de rôle, etc.)</w:t>
      </w:r>
    </w:p>
    <w:p w14:paraId="53A7BCF3" w14:textId="77777777" w:rsidR="00A33C41" w:rsidRPr="00D075A7" w:rsidRDefault="00A33C41" w:rsidP="00A33C41">
      <w:pPr>
        <w:widowControl w:val="0"/>
        <w:numPr>
          <w:ilvl w:val="0"/>
          <w:numId w:val="7"/>
        </w:numPr>
        <w:rPr>
          <w:rFonts w:asciiTheme="minorHAnsi" w:eastAsiaTheme="minorEastAsia" w:hAnsiTheme="minorHAnsi" w:cstheme="minorBidi"/>
          <w:szCs w:val="24"/>
          <w:lang w:val="fr-FR"/>
        </w:rPr>
      </w:pPr>
      <w:proofErr w:type="gramStart"/>
      <w:r>
        <w:rPr>
          <w:rFonts w:asciiTheme="minorHAnsi" w:eastAsiaTheme="minorEastAsia" w:hAnsiTheme="minorHAnsi" w:cstheme="minorBidi"/>
          <w:szCs w:val="24"/>
          <w:lang w:val="fr"/>
        </w:rPr>
        <w:t>le</w:t>
      </w:r>
      <w:proofErr w:type="gramEnd"/>
      <w:r>
        <w:rPr>
          <w:rFonts w:asciiTheme="minorHAnsi" w:eastAsiaTheme="minorEastAsia" w:hAnsiTheme="minorHAnsi" w:cstheme="minorBidi"/>
          <w:szCs w:val="24"/>
          <w:lang w:val="fr"/>
        </w:rPr>
        <w:t xml:space="preserve"> nombre et le profil des participants, intervenants et formateurs attendus</w:t>
      </w:r>
    </w:p>
    <w:p w14:paraId="650890F0" w14:textId="77777777" w:rsidR="00A33C41" w:rsidRPr="00D075A7" w:rsidRDefault="00A33C41" w:rsidP="00A33C41">
      <w:pPr>
        <w:widowControl w:val="0"/>
        <w:rPr>
          <w:rFonts w:asciiTheme="minorHAnsi" w:eastAsiaTheme="minorEastAsia" w:hAnsiTheme="minorHAnsi" w:cstheme="minorBidi"/>
          <w:szCs w:val="24"/>
          <w:lang w:val="fr-FR"/>
        </w:rPr>
      </w:pPr>
    </w:p>
    <w:p w14:paraId="14AD3F27" w14:textId="77777777" w:rsidR="00A33C41" w:rsidRPr="00D075A7" w:rsidRDefault="00A33C41" w:rsidP="00A33C41">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Si le projet comporte une publication ou un site web, veuillez décrire :</w:t>
      </w:r>
    </w:p>
    <w:p w14:paraId="555C673A" w14:textId="77777777" w:rsidR="00A33C41" w:rsidRPr="00D075A7" w:rsidRDefault="00A33C41" w:rsidP="00A33C41">
      <w:pPr>
        <w:widowControl w:val="0"/>
        <w:rPr>
          <w:rFonts w:asciiTheme="minorHAnsi" w:eastAsiaTheme="minorEastAsia" w:hAnsiTheme="minorHAnsi" w:cstheme="minorBidi"/>
          <w:szCs w:val="24"/>
          <w:lang w:val="fr-FR"/>
        </w:rPr>
      </w:pPr>
    </w:p>
    <w:p w14:paraId="54F0EE6A" w14:textId="77777777" w:rsidR="00A33C41" w:rsidRPr="00FA67D3" w:rsidRDefault="00A33C41" w:rsidP="00A33C41">
      <w:pPr>
        <w:widowControl w:val="0"/>
        <w:numPr>
          <w:ilvl w:val="0"/>
          <w:numId w:val="8"/>
        </w:numPr>
        <w:rPr>
          <w:rFonts w:asciiTheme="minorHAnsi" w:eastAsiaTheme="minorEastAsia" w:hAnsiTheme="minorHAnsi" w:cstheme="minorBidi"/>
          <w:szCs w:val="24"/>
          <w:lang w:val="fr-FR"/>
        </w:rPr>
      </w:pPr>
      <w:proofErr w:type="gramStart"/>
      <w:r w:rsidRPr="00FA67D3">
        <w:rPr>
          <w:rFonts w:asciiTheme="minorHAnsi" w:eastAsiaTheme="minorEastAsia" w:hAnsiTheme="minorHAnsi" w:cstheme="minorBidi"/>
          <w:szCs w:val="24"/>
          <w:lang w:val="fr"/>
        </w:rPr>
        <w:t>la</w:t>
      </w:r>
      <w:proofErr w:type="gramEnd"/>
      <w:r w:rsidRPr="00FA67D3">
        <w:rPr>
          <w:rFonts w:asciiTheme="minorHAnsi" w:eastAsiaTheme="minorEastAsia" w:hAnsiTheme="minorHAnsi" w:cstheme="minorBidi"/>
          <w:szCs w:val="24"/>
          <w:lang w:val="fr"/>
        </w:rPr>
        <w:t xml:space="preserve"> philosophie et la mission éditoriale</w:t>
      </w:r>
    </w:p>
    <w:p w14:paraId="39F74A40" w14:textId="77777777" w:rsidR="00A33C41" w:rsidRPr="00D075A7" w:rsidRDefault="00A33C41" w:rsidP="00A33C41">
      <w:pPr>
        <w:widowControl w:val="0"/>
        <w:numPr>
          <w:ilvl w:val="0"/>
          <w:numId w:val="8"/>
        </w:numPr>
        <w:rPr>
          <w:rFonts w:asciiTheme="minorHAnsi" w:eastAsiaTheme="minorEastAsia" w:hAnsiTheme="minorHAnsi" w:cstheme="minorBidi"/>
          <w:szCs w:val="24"/>
          <w:lang w:val="fr-FR"/>
        </w:rPr>
      </w:pPr>
      <w:proofErr w:type="gramStart"/>
      <w:r>
        <w:rPr>
          <w:rFonts w:asciiTheme="minorHAnsi" w:eastAsiaTheme="minorEastAsia" w:hAnsiTheme="minorHAnsi" w:cstheme="minorBidi"/>
          <w:szCs w:val="24"/>
          <w:lang w:val="fr"/>
        </w:rPr>
        <w:t>la</w:t>
      </w:r>
      <w:proofErr w:type="gramEnd"/>
      <w:r>
        <w:rPr>
          <w:rFonts w:asciiTheme="minorHAnsi" w:eastAsiaTheme="minorEastAsia" w:hAnsiTheme="minorHAnsi" w:cstheme="minorBidi"/>
          <w:szCs w:val="24"/>
          <w:lang w:val="fr"/>
        </w:rPr>
        <w:t xml:space="preserve"> manière dont le contenu sera créé (rédacteurs internes, contributeurs externes, traduction, réimpression, etc.)</w:t>
      </w:r>
    </w:p>
    <w:p w14:paraId="5EE848BF" w14:textId="77777777" w:rsidR="00A33C41" w:rsidRPr="00FA67D3" w:rsidRDefault="00A33C41" w:rsidP="00A33C41">
      <w:pPr>
        <w:widowControl w:val="0"/>
        <w:numPr>
          <w:ilvl w:val="0"/>
          <w:numId w:val="8"/>
        </w:numPr>
        <w:rPr>
          <w:rFonts w:asciiTheme="minorHAnsi" w:eastAsiaTheme="minorEastAsia" w:hAnsiTheme="minorHAnsi" w:cstheme="minorBidi"/>
          <w:szCs w:val="24"/>
          <w:lang w:val="fr-FR"/>
        </w:rPr>
      </w:pPr>
      <w:proofErr w:type="gramStart"/>
      <w:r w:rsidRPr="00FA67D3">
        <w:rPr>
          <w:rFonts w:asciiTheme="minorHAnsi" w:eastAsiaTheme="minorEastAsia" w:hAnsiTheme="minorHAnsi" w:cstheme="minorBidi"/>
          <w:szCs w:val="24"/>
          <w:lang w:val="fr"/>
        </w:rPr>
        <w:lastRenderedPageBreak/>
        <w:t>le</w:t>
      </w:r>
      <w:proofErr w:type="gramEnd"/>
      <w:r w:rsidRPr="00FA67D3">
        <w:rPr>
          <w:rFonts w:asciiTheme="minorHAnsi" w:eastAsiaTheme="minorEastAsia" w:hAnsiTheme="minorHAnsi" w:cstheme="minorBidi"/>
          <w:szCs w:val="24"/>
          <w:lang w:val="fr"/>
        </w:rPr>
        <w:t>(s) public(s) cible(s) et les mécanismes de retour d’information des lecteurs ou des utilisateurs</w:t>
      </w:r>
    </w:p>
    <w:p w14:paraId="103BBCE1" w14:textId="77777777" w:rsidR="00A33C41" w:rsidRPr="00D075A7" w:rsidRDefault="00A33C41" w:rsidP="00A33C41">
      <w:pPr>
        <w:widowControl w:val="0"/>
        <w:numPr>
          <w:ilvl w:val="0"/>
          <w:numId w:val="8"/>
        </w:numPr>
        <w:rPr>
          <w:rFonts w:asciiTheme="minorHAnsi" w:eastAsiaTheme="minorEastAsia" w:hAnsiTheme="minorHAnsi" w:cstheme="minorBidi"/>
          <w:szCs w:val="24"/>
          <w:lang w:val="fr-FR"/>
        </w:rPr>
      </w:pPr>
      <w:proofErr w:type="gramStart"/>
      <w:r w:rsidRPr="00FA67D3">
        <w:rPr>
          <w:rFonts w:asciiTheme="minorHAnsi" w:eastAsiaTheme="minorEastAsia" w:hAnsiTheme="minorHAnsi" w:cstheme="minorBidi"/>
          <w:szCs w:val="24"/>
          <w:lang w:val="fr"/>
        </w:rPr>
        <w:t>les</w:t>
      </w:r>
      <w:proofErr w:type="gramEnd"/>
      <w:r w:rsidRPr="00FA67D3">
        <w:rPr>
          <w:rFonts w:asciiTheme="minorHAnsi" w:eastAsiaTheme="minorEastAsia" w:hAnsiTheme="minorHAnsi" w:cstheme="minorBidi"/>
          <w:szCs w:val="24"/>
          <w:lang w:val="fr"/>
        </w:rPr>
        <w:t xml:space="preserve"> numéros de tirage prévus et</w:t>
      </w:r>
      <w:r>
        <w:rPr>
          <w:rFonts w:asciiTheme="minorHAnsi" w:eastAsiaTheme="minorEastAsia" w:hAnsiTheme="minorHAnsi" w:cstheme="minorBidi"/>
          <w:szCs w:val="24"/>
          <w:lang w:val="fr"/>
        </w:rPr>
        <w:t xml:space="preserve"> le plan de distribution (en vente ou à titre gratuit)</w:t>
      </w:r>
    </w:p>
    <w:p w14:paraId="5EC9B005" w14:textId="3F6BA474" w:rsidR="00A33C41" w:rsidRPr="00D075A7" w:rsidRDefault="00A33C41" w:rsidP="00A33C41">
      <w:pPr>
        <w:widowControl w:val="0"/>
        <w:numPr>
          <w:ilvl w:val="0"/>
          <w:numId w:val="8"/>
        </w:numPr>
        <w:rPr>
          <w:rFonts w:asciiTheme="minorHAnsi" w:eastAsiaTheme="minorEastAsia" w:hAnsiTheme="minorHAnsi" w:cstheme="minorBidi"/>
          <w:szCs w:val="24"/>
          <w:lang w:val="fr-FR"/>
        </w:rPr>
      </w:pPr>
      <w:proofErr w:type="gramStart"/>
      <w:r>
        <w:rPr>
          <w:rFonts w:asciiTheme="minorHAnsi" w:eastAsiaTheme="minorEastAsia" w:hAnsiTheme="minorHAnsi" w:cstheme="minorBidi"/>
          <w:szCs w:val="24"/>
          <w:lang w:val="fr"/>
        </w:rPr>
        <w:t>la</w:t>
      </w:r>
      <w:proofErr w:type="gramEnd"/>
      <w:r>
        <w:rPr>
          <w:rFonts w:asciiTheme="minorHAnsi" w:eastAsiaTheme="minorEastAsia" w:hAnsiTheme="minorHAnsi" w:cstheme="minorBidi"/>
          <w:szCs w:val="24"/>
          <w:lang w:val="fr"/>
        </w:rPr>
        <w:t xml:space="preserve"> durée et la fréquence de chaque numéro</w:t>
      </w:r>
      <w:r w:rsidR="00FA67D3">
        <w:rPr>
          <w:rFonts w:asciiTheme="minorHAnsi" w:eastAsiaTheme="minorEastAsia" w:hAnsiTheme="minorHAnsi" w:cstheme="minorBidi"/>
          <w:szCs w:val="24"/>
          <w:lang w:val="fr"/>
        </w:rPr>
        <w:t xml:space="preserve"> de tirage</w:t>
      </w:r>
      <w:r>
        <w:rPr>
          <w:rFonts w:asciiTheme="minorHAnsi" w:eastAsiaTheme="minorEastAsia" w:hAnsiTheme="minorHAnsi" w:cstheme="minorBidi"/>
          <w:szCs w:val="24"/>
          <w:lang w:val="fr"/>
        </w:rPr>
        <w:t xml:space="preserve"> ou nouvelle publication</w:t>
      </w:r>
    </w:p>
    <w:p w14:paraId="7A729710" w14:textId="77777777" w:rsidR="00A33C41" w:rsidRPr="00D075A7" w:rsidRDefault="00A33C41" w:rsidP="00A33C41">
      <w:pPr>
        <w:widowControl w:val="0"/>
        <w:rPr>
          <w:rFonts w:asciiTheme="minorHAnsi" w:eastAsiaTheme="minorEastAsia" w:hAnsiTheme="minorHAnsi" w:cstheme="minorBidi"/>
          <w:szCs w:val="24"/>
          <w:lang w:val="fr-FR"/>
        </w:rPr>
      </w:pPr>
    </w:p>
    <w:p w14:paraId="191A4C8E" w14:textId="478630BB" w:rsidR="00A33C41" w:rsidRPr="00D075A7" w:rsidRDefault="00A33C41" w:rsidP="00A33C41">
      <w:pPr>
        <w:widowControl w:val="0"/>
        <w:numPr>
          <w:ilvl w:val="0"/>
          <w:numId w:val="9"/>
        </w:numPr>
        <w:ind w:hanging="720"/>
        <w:outlineLvl w:val="0"/>
        <w:rPr>
          <w:rFonts w:asciiTheme="minorHAnsi" w:eastAsiaTheme="minorEastAsia" w:hAnsiTheme="minorHAnsi" w:cstheme="minorBidi"/>
          <w:b/>
          <w:bCs/>
          <w:szCs w:val="24"/>
          <w:lang w:val="fr-FR"/>
        </w:rPr>
      </w:pPr>
      <w:r>
        <w:rPr>
          <w:rFonts w:asciiTheme="minorHAnsi" w:eastAsiaTheme="minorEastAsia" w:hAnsiTheme="minorHAnsi" w:cstheme="minorBidi"/>
          <w:b/>
          <w:bCs/>
          <w:szCs w:val="24"/>
          <w:lang w:val="fr"/>
        </w:rPr>
        <w:t>PLAN D’ÉVALUATION</w:t>
      </w:r>
      <w:proofErr w:type="gramStart"/>
      <w:r>
        <w:rPr>
          <w:rFonts w:asciiTheme="minorHAnsi" w:eastAsiaTheme="minorEastAsia" w:hAnsiTheme="minorHAnsi" w:cstheme="minorBidi"/>
          <w:b/>
          <w:bCs/>
          <w:szCs w:val="24"/>
          <w:lang w:val="fr"/>
        </w:rPr>
        <w:t xml:space="preserve">   (</w:t>
      </w:r>
      <w:proofErr w:type="gramEnd"/>
      <w:r>
        <w:rPr>
          <w:rFonts w:asciiTheme="minorHAnsi" w:eastAsiaTheme="minorEastAsia" w:hAnsiTheme="minorHAnsi" w:cstheme="minorBidi"/>
          <w:b/>
          <w:bCs/>
          <w:szCs w:val="24"/>
          <w:lang w:val="fr"/>
        </w:rPr>
        <w:t xml:space="preserve">2-4 courts paragraphes ou points) </w:t>
      </w:r>
    </w:p>
    <w:p w14:paraId="20F7B449" w14:textId="77777777" w:rsidR="00A33C41" w:rsidRPr="00D075A7" w:rsidRDefault="00A33C41" w:rsidP="00A33C41">
      <w:pPr>
        <w:autoSpaceDE w:val="0"/>
        <w:autoSpaceDN w:val="0"/>
        <w:adjustRightInd w:val="0"/>
        <w:rPr>
          <w:rFonts w:asciiTheme="minorHAnsi" w:eastAsiaTheme="minorEastAsia" w:hAnsiTheme="minorHAnsi" w:cstheme="minorBidi"/>
          <w:szCs w:val="24"/>
          <w:lang w:val="fr-FR"/>
        </w:rPr>
      </w:pPr>
    </w:p>
    <w:p w14:paraId="59CC200C" w14:textId="4DD846C1" w:rsidR="00A33C41" w:rsidRPr="00D075A7" w:rsidRDefault="00A33C41" w:rsidP="00A33C41">
      <w:pPr>
        <w:rPr>
          <w:rFonts w:asciiTheme="minorHAnsi" w:eastAsiaTheme="minorEastAsia" w:hAnsiTheme="minorHAnsi" w:cstheme="minorBidi"/>
          <w:szCs w:val="24"/>
          <w:lang w:val="fr-FR"/>
        </w:rPr>
      </w:pPr>
      <w:r>
        <w:rPr>
          <w:rFonts w:asciiTheme="minorHAnsi" w:hAnsiTheme="minorHAnsi"/>
          <w:szCs w:val="24"/>
          <w:lang w:val="fr"/>
        </w:rPr>
        <w:t xml:space="preserve">Décrivez comment </w:t>
      </w:r>
      <w:r w:rsidR="006E090B">
        <w:rPr>
          <w:rFonts w:asciiTheme="minorHAnsi" w:hAnsiTheme="minorHAnsi"/>
          <w:szCs w:val="24"/>
          <w:lang w:val="fr"/>
        </w:rPr>
        <w:t xml:space="preserve">les </w:t>
      </w:r>
      <w:r w:rsidR="00F90802">
        <w:rPr>
          <w:rFonts w:asciiTheme="minorHAnsi" w:hAnsiTheme="minorHAnsi"/>
          <w:szCs w:val="24"/>
          <w:lang w:val="fr"/>
        </w:rPr>
        <w:t>progrès</w:t>
      </w:r>
      <w:r>
        <w:rPr>
          <w:rFonts w:asciiTheme="minorHAnsi" w:hAnsiTheme="minorHAnsi"/>
          <w:szCs w:val="24"/>
          <w:lang w:val="fr"/>
        </w:rPr>
        <w:t xml:space="preserve"> du projet vers chacun des objectifs énoncés seront mesurées, y compris les changements, le</w:t>
      </w:r>
      <w:r w:rsidR="006E090B">
        <w:rPr>
          <w:rFonts w:asciiTheme="minorHAnsi" w:hAnsiTheme="minorHAnsi"/>
          <w:szCs w:val="24"/>
          <w:lang w:val="fr"/>
        </w:rPr>
        <w:t>s</w:t>
      </w:r>
      <w:r>
        <w:rPr>
          <w:rFonts w:asciiTheme="minorHAnsi" w:hAnsiTheme="minorHAnsi"/>
          <w:szCs w:val="24"/>
          <w:lang w:val="fr"/>
        </w:rPr>
        <w:t xml:space="preserve"> preuve</w:t>
      </w:r>
      <w:r w:rsidR="006E090B">
        <w:rPr>
          <w:rFonts w:asciiTheme="minorHAnsi" w:hAnsiTheme="minorHAnsi"/>
          <w:szCs w:val="24"/>
          <w:lang w:val="fr"/>
        </w:rPr>
        <w:t>s</w:t>
      </w:r>
      <w:r>
        <w:rPr>
          <w:rFonts w:asciiTheme="minorHAnsi" w:hAnsiTheme="minorHAnsi"/>
          <w:szCs w:val="24"/>
          <w:lang w:val="fr"/>
        </w:rPr>
        <w:t xml:space="preserve"> ou les résultats qui indiqueront que les objectifs du projet ont été atteints.</w:t>
      </w:r>
      <w:r>
        <w:rPr>
          <w:rFonts w:asciiTheme="minorHAnsi" w:hAnsiTheme="minorHAnsi"/>
          <w:lang w:val="fr"/>
        </w:rPr>
        <w:br/>
      </w:r>
      <w:r>
        <w:rPr>
          <w:rFonts w:asciiTheme="minorHAnsi" w:hAnsiTheme="minorHAnsi"/>
          <w:lang w:val="fr"/>
        </w:rPr>
        <w:br/>
      </w:r>
      <w:r>
        <w:rPr>
          <w:rFonts w:asciiTheme="minorHAnsi" w:hAnsiTheme="minorHAnsi"/>
          <w:szCs w:val="24"/>
          <w:u w:val="single"/>
          <w:lang w:val="fr"/>
        </w:rPr>
        <w:t>Liste de contrôle de l’évaluation :</w:t>
      </w:r>
    </w:p>
    <w:p w14:paraId="06F649CC" w14:textId="77777777" w:rsidR="00A33C41" w:rsidRPr="00D075A7" w:rsidRDefault="00A33C41" w:rsidP="00A33C41">
      <w:pPr>
        <w:rPr>
          <w:rFonts w:asciiTheme="minorHAnsi" w:eastAsiaTheme="minorEastAsia" w:hAnsiTheme="minorHAnsi" w:cstheme="minorBidi"/>
          <w:szCs w:val="24"/>
          <w:lang w:val="fr-FR"/>
        </w:rPr>
      </w:pPr>
      <w:r>
        <w:rPr>
          <w:rFonts w:asciiTheme="minorHAnsi" w:hAnsiTheme="minorHAnsi"/>
          <w:lang w:val="fr"/>
        </w:rPr>
        <w:br/>
      </w:r>
      <w:r>
        <w:rPr>
          <w:rFonts w:asciiTheme="minorHAnsi" w:hAnsiTheme="minorHAnsi"/>
          <w:szCs w:val="24"/>
          <w:lang w:val="fr"/>
        </w:rPr>
        <w:t>Un plan d’évaluation est composé d’objectifs et de points d’évaluation. Pour définir vos points d’évaluation, vous devrez déterminer les informations suivantes sous chaque objectif :</w:t>
      </w:r>
    </w:p>
    <w:p w14:paraId="3179DDFE" w14:textId="3027742D" w:rsidR="00A33C41" w:rsidRPr="00D075A7" w:rsidRDefault="00A33C41" w:rsidP="00A33C41">
      <w:pPr>
        <w:pStyle w:val="ListParagraph"/>
        <w:numPr>
          <w:ilvl w:val="0"/>
          <w:numId w:val="8"/>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Qu’est-ce qui va changer ? (</w:t>
      </w:r>
      <w:r w:rsidR="00F90802">
        <w:rPr>
          <w:rFonts w:asciiTheme="minorHAnsi" w:eastAsiaTheme="minorEastAsia" w:hAnsiTheme="minorHAnsi" w:cstheme="minorBidi"/>
          <w:szCs w:val="24"/>
          <w:lang w:val="fr"/>
        </w:rPr>
        <w:t>Déclaration</w:t>
      </w:r>
      <w:r>
        <w:rPr>
          <w:rFonts w:asciiTheme="minorHAnsi" w:eastAsiaTheme="minorEastAsia" w:hAnsiTheme="minorHAnsi" w:cstheme="minorBidi"/>
          <w:szCs w:val="24"/>
          <w:lang w:val="fr"/>
        </w:rPr>
        <w:t xml:space="preserve"> de résultats) - Identifiez les résultats attendus et tout élément important qui pourrait être nécessaire pour atteindre chaque objectif ; et</w:t>
      </w:r>
    </w:p>
    <w:p w14:paraId="2B462CAC" w14:textId="55774E13" w:rsidR="00A33C41" w:rsidRPr="00D075A7" w:rsidRDefault="00A33C41" w:rsidP="00A33C41">
      <w:pPr>
        <w:pStyle w:val="ListParagraph"/>
        <w:numPr>
          <w:ilvl w:val="0"/>
          <w:numId w:val="8"/>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Comment le saurez-vous ? (</w:t>
      </w:r>
      <w:r w:rsidR="00F90802">
        <w:rPr>
          <w:rFonts w:asciiTheme="minorHAnsi" w:eastAsiaTheme="minorEastAsia" w:hAnsiTheme="minorHAnsi" w:cstheme="minorBidi"/>
          <w:szCs w:val="24"/>
          <w:lang w:val="fr"/>
        </w:rPr>
        <w:t>Indicateur</w:t>
      </w:r>
      <w:r>
        <w:rPr>
          <w:rFonts w:asciiTheme="minorHAnsi" w:eastAsiaTheme="minorEastAsia" w:hAnsiTheme="minorHAnsi" w:cstheme="minorBidi"/>
          <w:szCs w:val="24"/>
          <w:lang w:val="fr"/>
        </w:rPr>
        <w:t>) - Proposez une méthode permettant de savoir que des changements se produisent.</w:t>
      </w:r>
    </w:p>
    <w:p w14:paraId="3E2C7C54" w14:textId="77777777" w:rsidR="00A33C41" w:rsidRPr="00D075A7" w:rsidRDefault="00A33C41" w:rsidP="00A33C41">
      <w:pPr>
        <w:pStyle w:val="ListParagraph"/>
        <w:numPr>
          <w:ilvl w:val="0"/>
          <w:numId w:val="8"/>
        </w:num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Dans l’ensemble, les points d’évaluation apporteront-ils suffisamment d’éléments pour prouver que l’objectif est atteint ?</w:t>
      </w:r>
    </w:p>
    <w:p w14:paraId="4BAA850C" w14:textId="77777777" w:rsidR="00A33C41" w:rsidRDefault="00A33C41" w:rsidP="00A33C41">
      <w:pPr>
        <w:rPr>
          <w:rFonts w:asciiTheme="minorHAnsi" w:eastAsiaTheme="minorEastAsia" w:hAnsiTheme="minorHAnsi" w:cstheme="minorBidi"/>
          <w:i/>
          <w:iCs/>
          <w:szCs w:val="24"/>
        </w:rPr>
      </w:pPr>
      <w:r>
        <w:rPr>
          <w:rFonts w:asciiTheme="minorHAnsi" w:hAnsiTheme="minorHAnsi"/>
          <w:lang w:val="fr"/>
        </w:rPr>
        <w:br/>
      </w:r>
      <w:r>
        <w:rPr>
          <w:rFonts w:asciiTheme="minorHAnsi" w:hAnsiTheme="minorHAnsi"/>
          <w:i/>
          <w:iCs/>
          <w:szCs w:val="24"/>
          <w:lang w:val="fr"/>
        </w:rPr>
        <w:t xml:space="preserve">Exemple d’objectif : « Promouvoir la participation des </w:t>
      </w:r>
      <w:r w:rsidRPr="00FA67D3">
        <w:rPr>
          <w:rFonts w:asciiTheme="minorHAnsi" w:hAnsiTheme="minorHAnsi"/>
          <w:i/>
          <w:iCs/>
          <w:szCs w:val="24"/>
          <w:lang w:val="fr"/>
        </w:rPr>
        <w:t>jeunes à la vie politique</w:t>
      </w:r>
      <w:r>
        <w:rPr>
          <w:rFonts w:asciiTheme="minorHAnsi" w:hAnsiTheme="minorHAnsi"/>
          <w:i/>
          <w:iCs/>
          <w:szCs w:val="24"/>
          <w:lang w:val="fr"/>
        </w:rPr>
        <w:t>... »</w:t>
      </w:r>
      <w:r>
        <w:rPr>
          <w:rFonts w:asciiTheme="minorHAnsi" w:hAnsiTheme="minorHAnsi"/>
          <w:lang w:val="fr"/>
        </w:rPr>
        <w:br/>
      </w:r>
      <w:r>
        <w:rPr>
          <w:rFonts w:asciiTheme="minorHAnsi" w:hAnsiTheme="minorHAnsi"/>
          <w:lang w:val="fr"/>
        </w:rPr>
        <w:br/>
      </w:r>
      <w:r>
        <w:rPr>
          <w:rFonts w:asciiTheme="minorHAnsi" w:hAnsiTheme="minorHAnsi"/>
          <w:i/>
          <w:iCs/>
          <w:szCs w:val="24"/>
          <w:lang w:val="fr"/>
        </w:rPr>
        <w:t>Exemples de points d’évaluation :</w:t>
      </w:r>
    </w:p>
    <w:p w14:paraId="67BEF1BA" w14:textId="07AA01B2" w:rsidR="00A33C41" w:rsidRPr="00D075A7" w:rsidRDefault="00A33C41" w:rsidP="00A33C41">
      <w:pPr>
        <w:pStyle w:val="ListParagraph"/>
        <w:numPr>
          <w:ilvl w:val="0"/>
          <w:numId w:val="15"/>
        </w:numPr>
        <w:rPr>
          <w:rFonts w:asciiTheme="minorHAnsi" w:eastAsiaTheme="minorEastAsia" w:hAnsiTheme="minorHAnsi" w:cstheme="minorBidi"/>
          <w:szCs w:val="24"/>
          <w:lang w:val="fr-FR"/>
        </w:rPr>
      </w:pPr>
      <w:r>
        <w:rPr>
          <w:rFonts w:asciiTheme="minorHAnsi" w:eastAsiaTheme="minorEastAsia" w:hAnsiTheme="minorHAnsi" w:cstheme="minorBidi"/>
          <w:i/>
          <w:iCs/>
          <w:szCs w:val="24"/>
          <w:lang w:val="fr"/>
        </w:rPr>
        <w:t>Les participants</w:t>
      </w:r>
      <w:r w:rsidR="002C02BA">
        <w:rPr>
          <w:rFonts w:asciiTheme="minorHAnsi" w:eastAsiaTheme="minorEastAsia" w:hAnsiTheme="minorHAnsi" w:cstheme="minorBidi"/>
          <w:i/>
          <w:iCs/>
          <w:szCs w:val="24"/>
          <w:lang w:val="fr"/>
        </w:rPr>
        <w:t xml:space="preserve"> </w:t>
      </w:r>
      <w:r>
        <w:rPr>
          <w:rFonts w:asciiTheme="minorHAnsi" w:eastAsiaTheme="minorEastAsia" w:hAnsiTheme="minorHAnsi" w:cstheme="minorBidi"/>
          <w:i/>
          <w:iCs/>
          <w:szCs w:val="24"/>
          <w:lang w:val="fr"/>
        </w:rPr>
        <w:t>des formations</w:t>
      </w:r>
      <w:r w:rsidR="002C02BA">
        <w:rPr>
          <w:rFonts w:asciiTheme="minorHAnsi" w:eastAsiaTheme="minorEastAsia" w:hAnsiTheme="minorHAnsi" w:cstheme="minorBidi"/>
          <w:i/>
          <w:iCs/>
          <w:szCs w:val="24"/>
          <w:lang w:val="fr"/>
        </w:rPr>
        <w:t xml:space="preserve"> d</w:t>
      </w:r>
      <w:r>
        <w:rPr>
          <w:rFonts w:asciiTheme="minorHAnsi" w:eastAsiaTheme="minorEastAsia" w:hAnsiTheme="minorHAnsi" w:cstheme="minorBidi"/>
          <w:i/>
          <w:iCs/>
          <w:szCs w:val="24"/>
          <w:lang w:val="fr"/>
        </w:rPr>
        <w:t>es jeunes acquièrent des compétences en matière de leadership, de négociation, de discours politique et de médias sociaux. Les progrès des participants seront suivis en menant une enquête pour déterminer le nombre d’entre eux qui ont appliqué les compétences acquises et de quelle manière.</w:t>
      </w:r>
    </w:p>
    <w:p w14:paraId="234C5AA4" w14:textId="77777777" w:rsidR="00A33C41" w:rsidRPr="00D075A7" w:rsidRDefault="00A33C41" w:rsidP="00A33C41">
      <w:pPr>
        <w:pStyle w:val="ListParagraph"/>
        <w:numPr>
          <w:ilvl w:val="0"/>
          <w:numId w:val="15"/>
        </w:numPr>
        <w:rPr>
          <w:rFonts w:asciiTheme="minorHAnsi" w:eastAsiaTheme="minorEastAsia" w:hAnsiTheme="minorHAnsi" w:cstheme="minorBidi"/>
          <w:szCs w:val="24"/>
          <w:lang w:val="fr-FR"/>
        </w:rPr>
      </w:pPr>
      <w:r>
        <w:rPr>
          <w:rFonts w:asciiTheme="minorHAnsi" w:eastAsiaTheme="minorEastAsia" w:hAnsiTheme="minorHAnsi" w:cstheme="minorBidi"/>
          <w:i/>
          <w:iCs/>
          <w:szCs w:val="24"/>
          <w:lang w:val="fr"/>
        </w:rPr>
        <w:t>Les autorités publiques qui participent aux forums sont sensibilisées à la promotion de la participation des jeunes à la vie politique. L’évolution politique à la suite des forums avec les responsables gouvernementaux sera suivie pour connaître le nombre de recommandations présentées qui seront adoptées.</w:t>
      </w:r>
    </w:p>
    <w:p w14:paraId="433E18E6" w14:textId="6946EB89" w:rsidR="00A33C41" w:rsidRPr="00D075A7" w:rsidRDefault="00A33C41" w:rsidP="00A33C41">
      <w:pPr>
        <w:rPr>
          <w:rFonts w:asciiTheme="minorHAnsi" w:eastAsiaTheme="minorEastAsia" w:hAnsiTheme="minorHAnsi" w:cstheme="minorBidi"/>
          <w:szCs w:val="24"/>
          <w:lang w:val="fr-FR"/>
        </w:rPr>
      </w:pPr>
      <w:r>
        <w:rPr>
          <w:rFonts w:asciiTheme="minorHAnsi" w:hAnsiTheme="minorHAnsi"/>
          <w:lang w:val="fr"/>
        </w:rPr>
        <w:br/>
      </w:r>
      <w:r>
        <w:rPr>
          <w:rFonts w:asciiTheme="minorHAnsi" w:hAnsiTheme="minorHAnsi"/>
          <w:szCs w:val="24"/>
          <w:lang w:val="fr"/>
        </w:rPr>
        <w:t>Une déclaration telle que : « </w:t>
      </w:r>
      <w:r w:rsidR="0084420B">
        <w:rPr>
          <w:rFonts w:asciiTheme="minorHAnsi" w:hAnsiTheme="minorHAnsi"/>
          <w:szCs w:val="24"/>
          <w:lang w:val="fr"/>
        </w:rPr>
        <w:t>Contrôler</w:t>
      </w:r>
      <w:r>
        <w:rPr>
          <w:rFonts w:asciiTheme="minorHAnsi" w:hAnsiTheme="minorHAnsi"/>
          <w:szCs w:val="24"/>
          <w:lang w:val="fr"/>
        </w:rPr>
        <w:t xml:space="preserve"> l’utilisation des nouvelles compétences acquises par les participants » n’est pas un point d’évaluation, car ce point encadre une activité. Il manque également la section « ce qui va changer » et des détails importants pour indiquer si le changement </w:t>
      </w:r>
      <w:r w:rsidR="00740F51">
        <w:rPr>
          <w:rFonts w:asciiTheme="minorHAnsi" w:hAnsiTheme="minorHAnsi"/>
          <w:szCs w:val="24"/>
          <w:lang w:val="fr"/>
        </w:rPr>
        <w:t>attendu v</w:t>
      </w:r>
      <w:r>
        <w:rPr>
          <w:rFonts w:asciiTheme="minorHAnsi" w:hAnsiTheme="minorHAnsi"/>
          <w:szCs w:val="24"/>
          <w:lang w:val="fr"/>
        </w:rPr>
        <w:t>a se produire.</w:t>
      </w:r>
    </w:p>
    <w:p w14:paraId="404E08CB" w14:textId="77777777" w:rsidR="00A33C41" w:rsidRPr="00D075A7" w:rsidRDefault="00A33C41" w:rsidP="00A33C41">
      <w:pPr>
        <w:autoSpaceDE w:val="0"/>
        <w:autoSpaceDN w:val="0"/>
        <w:adjustRightInd w:val="0"/>
        <w:rPr>
          <w:rFonts w:asciiTheme="minorHAnsi" w:eastAsiaTheme="minorEastAsia" w:hAnsiTheme="minorHAnsi" w:cstheme="minorBidi"/>
          <w:szCs w:val="24"/>
          <w:lang w:val="fr-FR"/>
        </w:rPr>
      </w:pPr>
    </w:p>
    <w:p w14:paraId="0CB43A67" w14:textId="77777777" w:rsidR="00A33C41" w:rsidRPr="00D075A7" w:rsidRDefault="00A33C41" w:rsidP="00A33C41">
      <w:pPr>
        <w:autoSpaceDE w:val="0"/>
        <w:autoSpaceDN w:val="0"/>
        <w:adjustRightInd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Les procédures NED exigent des bénéficiaires qu’ils suivent l’avancement de leur projet et soumettent des rapports périodiques documentant les activités et évaluant les réalisations et les succès. </w:t>
      </w:r>
    </w:p>
    <w:p w14:paraId="5A510C48" w14:textId="52B3A946" w:rsidR="00A33C41" w:rsidRPr="002355C3" w:rsidRDefault="00A33C41" w:rsidP="60B292BF">
      <w:pPr>
        <w:widowControl w:val="0"/>
        <w:rPr>
          <w:rFonts w:asciiTheme="minorHAnsi" w:eastAsiaTheme="minorEastAsia" w:hAnsiTheme="minorHAnsi" w:cstheme="minorBidi"/>
          <w:b/>
          <w:bCs/>
          <w:sz w:val="36"/>
          <w:szCs w:val="28"/>
          <w:u w:val="single"/>
        </w:rPr>
      </w:pPr>
      <w:r>
        <w:rPr>
          <w:rFonts w:asciiTheme="minorHAnsi" w:eastAsiaTheme="minorEastAsia" w:hAnsiTheme="minorHAnsi" w:cstheme="minorBidi"/>
          <w:b/>
          <w:bCs/>
          <w:sz w:val="36"/>
          <w:szCs w:val="28"/>
          <w:u w:val="single"/>
          <w:lang w:val="fr"/>
        </w:rPr>
        <w:lastRenderedPageBreak/>
        <w:t>Section : Description</w:t>
      </w:r>
    </w:p>
    <w:p w14:paraId="20D841FD" w14:textId="77777777" w:rsidR="001A7692" w:rsidRPr="00AE59D2" w:rsidRDefault="001A7692" w:rsidP="0F3DCB19">
      <w:pPr>
        <w:widowControl w:val="0"/>
        <w:rPr>
          <w:rFonts w:asciiTheme="minorHAnsi" w:eastAsiaTheme="minorEastAsia" w:hAnsiTheme="minorHAnsi" w:cstheme="minorBidi"/>
          <w:szCs w:val="24"/>
        </w:rPr>
      </w:pPr>
    </w:p>
    <w:p w14:paraId="23684314" w14:textId="1109098F" w:rsidR="001A7692" w:rsidRPr="00AE59D2" w:rsidRDefault="00975569" w:rsidP="0F3DCB19">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fr"/>
        </w:rPr>
        <w:t>RÉSUMÉ DU PROJET</w:t>
      </w:r>
      <w:proofErr w:type="gramStart"/>
      <w:r>
        <w:rPr>
          <w:rFonts w:asciiTheme="minorHAnsi" w:eastAsiaTheme="minorEastAsia" w:hAnsiTheme="minorHAnsi" w:cstheme="minorBidi"/>
          <w:b/>
          <w:bCs/>
          <w:szCs w:val="24"/>
          <w:lang w:val="fr"/>
        </w:rPr>
        <w:t xml:space="preserve">   (</w:t>
      </w:r>
      <w:proofErr w:type="gramEnd"/>
      <w:r>
        <w:rPr>
          <w:rFonts w:asciiTheme="minorHAnsi" w:eastAsiaTheme="minorEastAsia" w:hAnsiTheme="minorHAnsi" w:cstheme="minorBidi"/>
          <w:b/>
          <w:bCs/>
          <w:szCs w:val="24"/>
          <w:lang w:val="fr"/>
        </w:rPr>
        <w:t>1-2 paragraphes)</w:t>
      </w:r>
    </w:p>
    <w:p w14:paraId="71E22AA2" w14:textId="77777777" w:rsidR="001A7692" w:rsidRPr="00531A94" w:rsidRDefault="001A7692" w:rsidP="0F3DCB19">
      <w:pPr>
        <w:widowControl w:val="0"/>
        <w:rPr>
          <w:rFonts w:asciiTheme="minorHAnsi" w:eastAsiaTheme="minorEastAsia" w:hAnsiTheme="minorHAnsi" w:cstheme="minorBidi"/>
          <w:szCs w:val="24"/>
        </w:rPr>
      </w:pPr>
    </w:p>
    <w:p w14:paraId="0C8A76ED" w14:textId="77777777" w:rsidR="001A7692" w:rsidRPr="00D075A7" w:rsidRDefault="001A7692" w:rsidP="0F3DCB19">
      <w:pPr>
        <w:widowControl w:val="0"/>
        <w:tabs>
          <w:tab w:val="left" w:pos="8389"/>
        </w:tabs>
        <w:rPr>
          <w:rFonts w:asciiTheme="minorHAnsi" w:eastAsiaTheme="minorEastAsia" w:hAnsiTheme="minorHAnsi" w:cstheme="minorBidi"/>
          <w:szCs w:val="24"/>
          <w:lang w:val="fr-FR"/>
        </w:rPr>
      </w:pPr>
      <w:r>
        <w:rPr>
          <w:rFonts w:asciiTheme="minorHAnsi" w:hAnsiTheme="minorHAnsi"/>
          <w:szCs w:val="24"/>
          <w:lang w:val="fr"/>
        </w:rPr>
        <w:t xml:space="preserve">Résumez votre proposition de manière claire et concise. </w:t>
      </w:r>
      <w:r>
        <w:rPr>
          <w:lang w:val="fr"/>
        </w:rPr>
        <w:tab/>
      </w:r>
    </w:p>
    <w:p w14:paraId="37010F21" w14:textId="77777777" w:rsidR="001A7692" w:rsidRPr="00D075A7" w:rsidRDefault="001A7692" w:rsidP="0F3DCB19">
      <w:pPr>
        <w:widowControl w:val="0"/>
        <w:rPr>
          <w:rFonts w:asciiTheme="minorHAnsi" w:eastAsiaTheme="minorEastAsia" w:hAnsiTheme="minorHAnsi" w:cstheme="minorBidi"/>
          <w:szCs w:val="24"/>
          <w:lang w:val="fr-FR"/>
        </w:rPr>
      </w:pPr>
    </w:p>
    <w:p w14:paraId="3EAE4532" w14:textId="2727AFF6" w:rsidR="001A7692" w:rsidRPr="00AE59D2" w:rsidRDefault="00975569" w:rsidP="0F3DCB19">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fr"/>
        </w:rPr>
        <w:t>CONTEXTE DU PROJET (1-2 pages)</w:t>
      </w:r>
    </w:p>
    <w:p w14:paraId="3EA171B2" w14:textId="77777777" w:rsidR="001A7692" w:rsidRPr="00531A94" w:rsidRDefault="001A7692" w:rsidP="0F3DCB19">
      <w:pPr>
        <w:widowControl w:val="0"/>
        <w:rPr>
          <w:rFonts w:asciiTheme="minorHAnsi" w:eastAsiaTheme="minorEastAsia" w:hAnsiTheme="minorHAnsi" w:cstheme="minorBidi"/>
          <w:szCs w:val="24"/>
        </w:rPr>
      </w:pPr>
    </w:p>
    <w:p w14:paraId="78E68FB6" w14:textId="16C9869D" w:rsidR="001A7692" w:rsidRPr="00D075A7" w:rsidRDefault="001A7692" w:rsidP="0F3DCB19">
      <w:pPr>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Décrivez l’environnement politique, économique ou social pertinent dans la mesure où il influence le développement de la démocratie dans le pays ou la région concernés par votre projet.  Identifiez les besoins ou les problèmes existants et expliquez l’impact que votre projet aura sur ces défis. </w:t>
      </w:r>
    </w:p>
    <w:p w14:paraId="01BCB6FB" w14:textId="77777777" w:rsidR="001A7692" w:rsidRPr="00D075A7" w:rsidRDefault="001A7692" w:rsidP="0F3DCB19">
      <w:pPr>
        <w:widowControl w:val="0"/>
        <w:rPr>
          <w:rFonts w:asciiTheme="minorHAnsi" w:eastAsiaTheme="minorEastAsia" w:hAnsiTheme="minorHAnsi" w:cstheme="minorBidi"/>
          <w:szCs w:val="24"/>
          <w:lang w:val="fr-FR"/>
        </w:rPr>
      </w:pPr>
    </w:p>
    <w:p w14:paraId="19CE70DA" w14:textId="77777777" w:rsidR="001A7692" w:rsidRPr="00D075A7" w:rsidRDefault="001A7692" w:rsidP="0F3DCB19">
      <w:pPr>
        <w:autoSpaceDE w:val="0"/>
        <w:autoSpaceDN w:val="0"/>
        <w:adjustRightInd w:val="0"/>
        <w:rPr>
          <w:rFonts w:asciiTheme="minorHAnsi" w:eastAsiaTheme="minorEastAsia" w:hAnsiTheme="minorHAnsi" w:cstheme="minorBidi"/>
          <w:szCs w:val="24"/>
          <w:lang w:val="fr-FR"/>
        </w:rPr>
      </w:pPr>
    </w:p>
    <w:p w14:paraId="60D02299" w14:textId="77777777" w:rsidR="001A7692" w:rsidRPr="00D075A7" w:rsidRDefault="001A7692" w:rsidP="0F3DCB19">
      <w:pPr>
        <w:widowControl w:val="0"/>
        <w:outlineLvl w:val="0"/>
        <w:rPr>
          <w:rFonts w:asciiTheme="minorHAnsi" w:eastAsiaTheme="minorEastAsia" w:hAnsiTheme="minorHAnsi" w:cstheme="minorBidi"/>
          <w:szCs w:val="24"/>
          <w:lang w:val="fr-FR"/>
        </w:rPr>
      </w:pPr>
    </w:p>
    <w:p w14:paraId="2BCC4490" w14:textId="2858D925" w:rsidR="001A7692" w:rsidRPr="00D075A7" w:rsidRDefault="001A7692" w:rsidP="0F3DCB19">
      <w:pPr>
        <w:widowControl w:val="0"/>
        <w:numPr>
          <w:ilvl w:val="0"/>
          <w:numId w:val="9"/>
        </w:numPr>
        <w:ind w:hanging="720"/>
        <w:outlineLvl w:val="0"/>
        <w:rPr>
          <w:rFonts w:asciiTheme="minorHAnsi" w:eastAsiaTheme="minorEastAsia" w:hAnsiTheme="minorHAnsi" w:cstheme="minorBidi"/>
          <w:b/>
          <w:bCs/>
          <w:szCs w:val="24"/>
          <w:lang w:val="fr-FR"/>
        </w:rPr>
      </w:pPr>
      <w:r>
        <w:rPr>
          <w:rFonts w:asciiTheme="minorHAnsi" w:eastAsiaTheme="minorEastAsia" w:hAnsiTheme="minorHAnsi" w:cstheme="minorBidi"/>
          <w:b/>
          <w:bCs/>
          <w:szCs w:val="24"/>
          <w:lang w:val="fr"/>
        </w:rPr>
        <w:t xml:space="preserve">CONTEXTE DE </w:t>
      </w:r>
      <w:proofErr w:type="gramStart"/>
      <w:r>
        <w:rPr>
          <w:rFonts w:asciiTheme="minorHAnsi" w:eastAsiaTheme="minorEastAsia" w:hAnsiTheme="minorHAnsi" w:cstheme="minorBidi"/>
          <w:b/>
          <w:bCs/>
          <w:szCs w:val="24"/>
          <w:lang w:val="fr"/>
        </w:rPr>
        <w:t>L’ORGANISATION  (</w:t>
      </w:r>
      <w:proofErr w:type="gramEnd"/>
      <w:r>
        <w:rPr>
          <w:rFonts w:asciiTheme="minorHAnsi" w:eastAsiaTheme="minorEastAsia" w:hAnsiTheme="minorHAnsi" w:cstheme="minorBidi"/>
          <w:b/>
          <w:bCs/>
          <w:szCs w:val="24"/>
          <w:lang w:val="fr"/>
        </w:rPr>
        <w:t xml:space="preserve">jusqu’à 1 page) </w:t>
      </w:r>
    </w:p>
    <w:p w14:paraId="566F2140" w14:textId="77777777" w:rsidR="001A7692" w:rsidRPr="00D075A7" w:rsidRDefault="001A7692" w:rsidP="0F3DCB19">
      <w:pPr>
        <w:widowControl w:val="0"/>
        <w:rPr>
          <w:rFonts w:asciiTheme="minorHAnsi" w:eastAsiaTheme="minorEastAsia" w:hAnsiTheme="minorHAnsi" w:cstheme="minorBidi"/>
          <w:szCs w:val="24"/>
          <w:lang w:val="fr-FR"/>
        </w:rPr>
      </w:pPr>
    </w:p>
    <w:p w14:paraId="005B8565" w14:textId="7D1274CF" w:rsidR="001A7692" w:rsidRPr="00D075A7" w:rsidRDefault="001A7692" w:rsidP="0F3DCB19">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Décrivez les compétences de votre organisation pour ce projet particulier, y compris son historique et ses travaux passés.  Fournissez des informations sur sa mission, sa taille, sa portée géographique, son caractère professionnel et politique, et son statut juridique ou d’incorporation, en précisant la date.  Identifiez les personnes clés, qu’il s’agisse de personnel rémunéré ou de bénévoles, qui seront chargées de mener à bien le projet proposé et décrivez leurs qualifications les plus pertinentes.</w:t>
      </w:r>
    </w:p>
    <w:p w14:paraId="48181E9D" w14:textId="42689A96" w:rsidR="002355C3" w:rsidRPr="00D075A7" w:rsidRDefault="002355C3" w:rsidP="0F3DCB19">
      <w:pPr>
        <w:widowControl w:val="0"/>
        <w:rPr>
          <w:rFonts w:asciiTheme="minorHAnsi" w:eastAsiaTheme="minorEastAsia" w:hAnsiTheme="minorHAnsi" w:cstheme="minorBidi"/>
          <w:szCs w:val="24"/>
          <w:lang w:val="fr-FR"/>
        </w:rPr>
      </w:pPr>
    </w:p>
    <w:p w14:paraId="41FF39E5" w14:textId="77777777" w:rsidR="00C044DC" w:rsidRPr="00D075A7" w:rsidRDefault="00C044DC" w:rsidP="0F3DCB19">
      <w:pPr>
        <w:widowControl w:val="0"/>
        <w:rPr>
          <w:rFonts w:asciiTheme="minorHAnsi" w:eastAsiaTheme="minorEastAsia" w:hAnsiTheme="minorHAnsi" w:cstheme="minorBidi"/>
          <w:szCs w:val="24"/>
          <w:lang w:val="fr-FR"/>
        </w:rPr>
      </w:pPr>
    </w:p>
    <w:p w14:paraId="353DB62C" w14:textId="67DD42E4" w:rsidR="00C044DC" w:rsidRPr="002355C3" w:rsidRDefault="00C044DC" w:rsidP="00C044DC">
      <w:pPr>
        <w:widowControl w:val="0"/>
        <w:rPr>
          <w:rFonts w:asciiTheme="minorHAnsi" w:eastAsiaTheme="minorEastAsia" w:hAnsiTheme="minorHAnsi" w:cstheme="minorBidi"/>
          <w:b/>
          <w:bCs/>
          <w:sz w:val="36"/>
          <w:szCs w:val="28"/>
          <w:u w:val="single"/>
        </w:rPr>
      </w:pPr>
      <w:r>
        <w:rPr>
          <w:rFonts w:asciiTheme="minorHAnsi" w:eastAsiaTheme="minorEastAsia" w:hAnsiTheme="minorHAnsi" w:cstheme="minorBidi"/>
          <w:b/>
          <w:bCs/>
          <w:sz w:val="36"/>
          <w:szCs w:val="28"/>
          <w:u w:val="single"/>
          <w:lang w:val="fr"/>
        </w:rPr>
        <w:t>Section : Informations complémentaires</w:t>
      </w:r>
    </w:p>
    <w:p w14:paraId="60BCB495" w14:textId="77777777" w:rsidR="00C044DC" w:rsidRPr="00AE59D2" w:rsidRDefault="00C044DC" w:rsidP="0F3DCB19">
      <w:pPr>
        <w:widowControl w:val="0"/>
        <w:rPr>
          <w:rFonts w:asciiTheme="minorHAnsi" w:eastAsiaTheme="minorEastAsia" w:hAnsiTheme="minorHAnsi" w:cstheme="minorBidi"/>
          <w:szCs w:val="24"/>
        </w:rPr>
      </w:pPr>
    </w:p>
    <w:p w14:paraId="0BB2C8C4" w14:textId="4B9FF325" w:rsidR="002355C3" w:rsidRDefault="002355C3" w:rsidP="002355C3">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fr"/>
        </w:rPr>
        <w:t>SOUMISSIONS DE PROPOSITION</w:t>
      </w:r>
    </w:p>
    <w:p w14:paraId="523FBF63" w14:textId="729E2250" w:rsidR="00C044DC" w:rsidRDefault="00C044DC" w:rsidP="00C044DC">
      <w:pPr>
        <w:widowControl w:val="0"/>
        <w:outlineLvl w:val="0"/>
        <w:rPr>
          <w:rFonts w:asciiTheme="minorHAnsi" w:eastAsiaTheme="minorEastAsia" w:hAnsiTheme="minorHAnsi" w:cstheme="minorBidi"/>
          <w:b/>
          <w:bCs/>
          <w:szCs w:val="24"/>
        </w:rPr>
      </w:pPr>
    </w:p>
    <w:p w14:paraId="28071A27" w14:textId="77777777" w:rsidR="00C044DC" w:rsidRPr="00D075A7" w:rsidRDefault="00C044DC" w:rsidP="00C044DC">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Si votre organisation a reçu ou reçoit un soutien financier d’autres sources pour l’activité proposée ou d’autres activités, veuillez fournir une liste des donateurs, le niveau de soutien que vous avez reçu et une brève description des projets financés.  Indiquez si ce soutien est monétaire ou en nature, local ou étranger. Veuillez également fournir les noms et les coordonnées de toute autre organisation de financement à laquelle cette proposition est également soumise.</w:t>
      </w:r>
    </w:p>
    <w:p w14:paraId="37973FBD" w14:textId="4075060F" w:rsidR="00C044DC" w:rsidRPr="00D075A7" w:rsidRDefault="00C044DC" w:rsidP="00C044DC">
      <w:pPr>
        <w:widowControl w:val="0"/>
        <w:outlineLvl w:val="0"/>
        <w:rPr>
          <w:rFonts w:asciiTheme="minorHAnsi" w:eastAsiaTheme="minorEastAsia" w:hAnsiTheme="minorHAnsi" w:cstheme="minorBidi"/>
          <w:b/>
          <w:bCs/>
          <w:szCs w:val="24"/>
          <w:lang w:val="fr-FR"/>
        </w:rPr>
      </w:pPr>
    </w:p>
    <w:p w14:paraId="64764377" w14:textId="77777777" w:rsidR="00C044DC" w:rsidRPr="00D075A7" w:rsidRDefault="00C044DC" w:rsidP="00C044DC">
      <w:pPr>
        <w:widowControl w:val="0"/>
        <w:outlineLvl w:val="0"/>
        <w:rPr>
          <w:rFonts w:asciiTheme="minorHAnsi" w:eastAsiaTheme="minorEastAsia" w:hAnsiTheme="minorHAnsi" w:cstheme="minorBidi"/>
          <w:b/>
          <w:bCs/>
          <w:szCs w:val="24"/>
          <w:lang w:val="fr-FR"/>
        </w:rPr>
      </w:pPr>
    </w:p>
    <w:p w14:paraId="2044E88A" w14:textId="68E60249" w:rsidR="002355C3" w:rsidRPr="00AE59D2" w:rsidRDefault="002355C3" w:rsidP="002355C3">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fr"/>
        </w:rPr>
        <w:t>RÉFÉRENCES DE L’ORGANISATION</w:t>
      </w:r>
    </w:p>
    <w:p w14:paraId="4F380823" w14:textId="40CF876E" w:rsidR="002355C3" w:rsidRPr="002355C3" w:rsidRDefault="002355C3" w:rsidP="002355C3">
      <w:pPr>
        <w:widowControl w:val="0"/>
        <w:rPr>
          <w:rFonts w:asciiTheme="minorHAnsi" w:eastAsiaTheme="minorEastAsia" w:hAnsiTheme="minorHAnsi" w:cstheme="minorBidi"/>
          <w:szCs w:val="24"/>
        </w:rPr>
      </w:pPr>
    </w:p>
    <w:p w14:paraId="3A31FB67" w14:textId="6D14D219" w:rsidR="001A7692" w:rsidRPr="00D075A7" w:rsidRDefault="001A7692" w:rsidP="00C044DC">
      <w:pPr>
        <w:widowControl w:val="0"/>
        <w:rPr>
          <w:rFonts w:asciiTheme="minorHAnsi" w:eastAsiaTheme="minorEastAsia" w:hAnsiTheme="minorHAnsi" w:cstheme="minorBidi"/>
          <w:szCs w:val="24"/>
          <w:lang w:val="fr-FR"/>
        </w:rPr>
      </w:pPr>
      <w:r>
        <w:rPr>
          <w:rFonts w:asciiTheme="minorHAnsi" w:eastAsiaTheme="minorEastAsia" w:hAnsiTheme="minorHAnsi" w:cstheme="minorBidi"/>
          <w:szCs w:val="24"/>
          <w:lang w:val="fr"/>
        </w:rPr>
        <w:t xml:space="preserve">Veuillez fournir les noms et les coordonnées de deux ou plusieurs personnes qui connaissent le travail de l’organisation ou le travail de ses principaux employés et bénévoles. </w:t>
      </w:r>
    </w:p>
    <w:p w14:paraId="2A867736" w14:textId="77777777" w:rsidR="001A7692" w:rsidRPr="00D075A7" w:rsidRDefault="001A7692" w:rsidP="0F3DCB19">
      <w:pPr>
        <w:widowControl w:val="0"/>
        <w:outlineLvl w:val="0"/>
        <w:rPr>
          <w:rFonts w:asciiTheme="minorHAnsi" w:eastAsiaTheme="minorEastAsia" w:hAnsiTheme="minorHAnsi" w:cstheme="minorBidi"/>
          <w:szCs w:val="24"/>
          <w:lang w:val="fr-FR"/>
        </w:rPr>
      </w:pPr>
    </w:p>
    <w:p w14:paraId="03980F77" w14:textId="77777777" w:rsidR="001A7692" w:rsidRPr="00D075A7" w:rsidRDefault="001A7692" w:rsidP="0F3DCB19">
      <w:pPr>
        <w:widowControl w:val="0"/>
        <w:outlineLvl w:val="0"/>
        <w:rPr>
          <w:rFonts w:asciiTheme="minorHAnsi" w:eastAsiaTheme="minorEastAsia" w:hAnsiTheme="minorHAnsi" w:cstheme="minorBidi"/>
          <w:szCs w:val="24"/>
          <w:lang w:val="fr-FR"/>
        </w:rPr>
      </w:pPr>
    </w:p>
    <w:p w14:paraId="1A491CEB" w14:textId="49CA0342" w:rsidR="002E5DFA" w:rsidRPr="00D075A7" w:rsidRDefault="00907B3F" w:rsidP="00C044DC">
      <w:pPr>
        <w:widowControl w:val="0"/>
        <w:outlineLvl w:val="0"/>
        <w:rPr>
          <w:rFonts w:asciiTheme="minorHAnsi" w:eastAsiaTheme="minorEastAsia" w:hAnsiTheme="minorHAnsi" w:cstheme="minorBidi"/>
          <w:szCs w:val="24"/>
          <w:lang w:val="fr-FR"/>
        </w:rPr>
      </w:pPr>
      <w:r>
        <w:rPr>
          <w:rFonts w:asciiTheme="minorHAnsi" w:eastAsiaTheme="minorEastAsia" w:hAnsiTheme="minorHAnsi" w:cstheme="minorBidi"/>
          <w:b/>
          <w:bCs/>
          <w:szCs w:val="24"/>
          <w:lang w:val="fr-FR"/>
        </w:rPr>
        <w:t>En plus de</w:t>
      </w:r>
      <w:r w:rsidR="001A7692">
        <w:rPr>
          <w:rFonts w:asciiTheme="minorHAnsi" w:eastAsiaTheme="minorEastAsia" w:hAnsiTheme="minorHAnsi" w:cstheme="minorBidi"/>
          <w:b/>
          <w:bCs/>
          <w:szCs w:val="24"/>
          <w:lang w:val="fr"/>
        </w:rPr>
        <w:t xml:space="preserve"> l</w:t>
      </w:r>
      <w:r>
        <w:rPr>
          <w:rFonts w:asciiTheme="minorHAnsi" w:eastAsiaTheme="minorEastAsia" w:hAnsiTheme="minorHAnsi" w:cstheme="minorBidi"/>
          <w:b/>
          <w:bCs/>
          <w:szCs w:val="24"/>
          <w:lang w:val="fr"/>
        </w:rPr>
        <w:t>a</w:t>
      </w:r>
      <w:r w:rsidR="001A7692">
        <w:rPr>
          <w:rFonts w:asciiTheme="minorHAnsi" w:eastAsiaTheme="minorEastAsia" w:hAnsiTheme="minorHAnsi" w:cstheme="minorBidi"/>
          <w:b/>
          <w:bCs/>
          <w:szCs w:val="24"/>
          <w:lang w:val="fr"/>
        </w:rPr>
        <w:t xml:space="preserve"> descripti</w:t>
      </w:r>
      <w:r>
        <w:rPr>
          <w:rFonts w:asciiTheme="minorHAnsi" w:eastAsiaTheme="minorEastAsia" w:hAnsiTheme="minorHAnsi" w:cstheme="minorBidi"/>
          <w:b/>
          <w:bCs/>
          <w:szCs w:val="24"/>
          <w:lang w:val="fr"/>
        </w:rPr>
        <w:t>on</w:t>
      </w:r>
      <w:r w:rsidR="001A7692">
        <w:rPr>
          <w:rFonts w:asciiTheme="minorHAnsi" w:eastAsiaTheme="minorEastAsia" w:hAnsiTheme="minorHAnsi" w:cstheme="minorBidi"/>
          <w:b/>
          <w:bCs/>
          <w:szCs w:val="24"/>
          <w:lang w:val="fr"/>
        </w:rPr>
        <w:t xml:space="preserve"> de la proposition, vous devez également préparer un budget pour le projet.  </w:t>
      </w:r>
      <w:r w:rsidR="001A7692">
        <w:rPr>
          <w:rFonts w:asciiTheme="minorHAnsi" w:eastAsiaTheme="minorEastAsia" w:hAnsiTheme="minorHAnsi" w:cstheme="minorBidi"/>
          <w:szCs w:val="24"/>
          <w:lang w:val="fr"/>
        </w:rPr>
        <w:t>Le budget correspond à la description financière du projet proposé et doit être directement lié à la description des activités du projet dans la proposition descriptive. Veuillez utiliser le modèle de budget fourni sur le site web.</w:t>
      </w:r>
    </w:p>
    <w:p w14:paraId="2016B4CE" w14:textId="77777777" w:rsidR="00C044DC" w:rsidRPr="00D075A7" w:rsidRDefault="00C044DC" w:rsidP="00C044DC">
      <w:pPr>
        <w:widowControl w:val="0"/>
        <w:outlineLvl w:val="0"/>
        <w:rPr>
          <w:rFonts w:asciiTheme="minorHAnsi" w:eastAsiaTheme="minorEastAsia" w:hAnsiTheme="minorHAnsi" w:cstheme="minorBidi"/>
          <w:szCs w:val="24"/>
          <w:lang w:val="fr-FR"/>
        </w:rPr>
      </w:pPr>
    </w:p>
    <w:p w14:paraId="1A9AC68A" w14:textId="77777777" w:rsidR="002E5DFA" w:rsidRPr="00D075A7" w:rsidRDefault="002E5DFA" w:rsidP="6D65E691">
      <w:pPr>
        <w:rPr>
          <w:rFonts w:asciiTheme="minorHAnsi" w:eastAsiaTheme="minorEastAsia" w:hAnsiTheme="minorHAnsi" w:cstheme="minorBidi"/>
          <w:szCs w:val="24"/>
          <w:lang w:val="fr-FR"/>
        </w:rPr>
      </w:pPr>
    </w:p>
    <w:p w14:paraId="6869D8A8" w14:textId="5D9DF1A6" w:rsidR="6D65E691" w:rsidRPr="00D075A7" w:rsidRDefault="6D65E691" w:rsidP="6D65E691">
      <w:pPr>
        <w:rPr>
          <w:rFonts w:asciiTheme="minorHAnsi" w:eastAsiaTheme="minorEastAsia" w:hAnsiTheme="minorHAnsi" w:cstheme="minorBidi"/>
          <w:szCs w:val="24"/>
          <w:lang w:val="fr-FR"/>
        </w:rPr>
      </w:pPr>
    </w:p>
    <w:p w14:paraId="3303FE75" w14:textId="11F3D115" w:rsidR="6FBA7A3E" w:rsidRPr="00D075A7" w:rsidRDefault="5B222492" w:rsidP="60B292BF">
      <w:pPr>
        <w:jc w:val="center"/>
        <w:rPr>
          <w:rFonts w:asciiTheme="minorHAnsi" w:eastAsiaTheme="minorEastAsia" w:hAnsiTheme="minorHAnsi" w:cstheme="minorBidi"/>
          <w:b/>
          <w:bCs/>
          <w:sz w:val="28"/>
          <w:szCs w:val="22"/>
          <w:u w:val="single"/>
          <w:lang w:val="fr-FR"/>
        </w:rPr>
      </w:pPr>
      <w:r>
        <w:rPr>
          <w:rFonts w:asciiTheme="minorHAnsi" w:eastAsiaTheme="minorEastAsia" w:hAnsiTheme="minorHAnsi" w:cstheme="minorBidi"/>
          <w:b/>
          <w:bCs/>
          <w:sz w:val="28"/>
          <w:szCs w:val="22"/>
          <w:u w:val="single"/>
          <w:lang w:val="fr"/>
        </w:rPr>
        <w:t>Conseils pour la rédaction d’une proposition descriptive et budgétaire</w:t>
      </w:r>
    </w:p>
    <w:p w14:paraId="4FDB8E4C" w14:textId="79E6C0CF" w:rsidR="6D65E691" w:rsidRPr="00D075A7" w:rsidRDefault="6D65E691" w:rsidP="6D65E691">
      <w:pPr>
        <w:rPr>
          <w:rFonts w:ascii="Calibri" w:eastAsia="Calibri" w:hAnsi="Calibri" w:cs="Calibri"/>
          <w:color w:val="000000" w:themeColor="text1"/>
          <w:sz w:val="23"/>
          <w:szCs w:val="23"/>
          <w:lang w:val="fr-FR"/>
        </w:rPr>
      </w:pPr>
    </w:p>
    <w:p w14:paraId="5A896246" w14:textId="2C9870F6"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Si vous avez d’autres questions, veuillez envoyer un </w:t>
      </w:r>
      <w:proofErr w:type="gramStart"/>
      <w:r>
        <w:rPr>
          <w:rFonts w:ascii="Calibri" w:eastAsia="Calibri" w:hAnsi="Calibri" w:cs="Calibri"/>
          <w:color w:val="000000" w:themeColor="text1"/>
          <w:sz w:val="23"/>
          <w:szCs w:val="23"/>
          <w:lang w:val="fr"/>
        </w:rPr>
        <w:t>e-mail</w:t>
      </w:r>
      <w:proofErr w:type="gramEnd"/>
      <w:r>
        <w:rPr>
          <w:rFonts w:ascii="Calibri" w:eastAsia="Calibri" w:hAnsi="Calibri" w:cs="Calibri"/>
          <w:color w:val="000000" w:themeColor="text1"/>
          <w:sz w:val="23"/>
          <w:szCs w:val="23"/>
          <w:lang w:val="fr"/>
        </w:rPr>
        <w:t xml:space="preserve"> au personnel régional compétent de NED ou à l’adresse </w:t>
      </w:r>
      <w:hyperlink r:id="rId10">
        <w:r>
          <w:rPr>
            <w:rStyle w:val="Hyperlink"/>
            <w:rFonts w:ascii="Calibri" w:eastAsia="Calibri" w:hAnsi="Calibri" w:cs="Calibri"/>
            <w:sz w:val="23"/>
            <w:szCs w:val="23"/>
            <w:lang w:val="fr"/>
          </w:rPr>
          <w:t>proposals@ned.org</w:t>
        </w:r>
      </w:hyperlink>
      <w:r>
        <w:rPr>
          <w:rFonts w:ascii="Calibri" w:eastAsia="Calibri" w:hAnsi="Calibri" w:cs="Calibri"/>
          <w:color w:val="000000" w:themeColor="text1"/>
          <w:sz w:val="23"/>
          <w:szCs w:val="23"/>
          <w:lang w:val="fr"/>
        </w:rPr>
        <w:t>.</w:t>
      </w:r>
    </w:p>
    <w:p w14:paraId="58679E27" w14:textId="17270E8B" w:rsidR="6D65E691" w:rsidRPr="00D075A7" w:rsidRDefault="6D65E691" w:rsidP="6D65E691">
      <w:pPr>
        <w:rPr>
          <w:rFonts w:ascii="Calibri" w:eastAsia="Calibri" w:hAnsi="Calibri" w:cs="Calibri"/>
          <w:color w:val="000000" w:themeColor="text1"/>
          <w:sz w:val="23"/>
          <w:szCs w:val="23"/>
          <w:lang w:val="fr-FR"/>
        </w:rPr>
      </w:pPr>
    </w:p>
    <w:p w14:paraId="05897467" w14:textId="77777777" w:rsidR="00C044DC" w:rsidRPr="00D075A7" w:rsidRDefault="00C044DC" w:rsidP="00C044DC">
      <w:pPr>
        <w:widowControl w:val="0"/>
        <w:rPr>
          <w:rFonts w:asciiTheme="minorHAnsi" w:eastAsiaTheme="minorEastAsia" w:hAnsiTheme="minorHAnsi" w:cstheme="minorBidi"/>
          <w:b/>
          <w:bCs/>
          <w:u w:val="single"/>
          <w:lang w:val="fr-FR"/>
        </w:rPr>
      </w:pPr>
      <w:r>
        <w:rPr>
          <w:rFonts w:asciiTheme="minorHAnsi" w:eastAsiaTheme="minorEastAsia" w:hAnsiTheme="minorHAnsi" w:cstheme="minorBidi"/>
          <w:b/>
          <w:bCs/>
          <w:u w:val="single"/>
          <w:lang w:val="fr"/>
        </w:rPr>
        <w:t>Section : objectifs, activités, plan d’évaluation</w:t>
      </w:r>
    </w:p>
    <w:p w14:paraId="1D00E29A" w14:textId="4A087093" w:rsidR="6D65E691" w:rsidRPr="00D075A7" w:rsidRDefault="6D65E691" w:rsidP="6D65E691">
      <w:pPr>
        <w:rPr>
          <w:rFonts w:ascii="Calibri" w:eastAsia="Calibri" w:hAnsi="Calibri" w:cs="Calibri"/>
          <w:color w:val="000000" w:themeColor="text1"/>
          <w:sz w:val="23"/>
          <w:szCs w:val="23"/>
          <w:lang w:val="fr-FR"/>
        </w:rPr>
      </w:pPr>
    </w:p>
    <w:p w14:paraId="42DA94BD" w14:textId="2C0B2EA1" w:rsidR="6FBA7A3E" w:rsidRPr="00D075A7" w:rsidRDefault="6FBA7A3E" w:rsidP="00C044DC">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lang w:val="fr"/>
        </w:rPr>
        <w:t xml:space="preserve">OBJECTIFS : </w:t>
      </w:r>
      <w:r>
        <w:rPr>
          <w:rFonts w:ascii="Calibri" w:eastAsia="Calibri" w:hAnsi="Calibri" w:cs="Calibri"/>
          <w:i/>
          <w:iCs/>
          <w:color w:val="000000" w:themeColor="text1"/>
          <w:sz w:val="23"/>
          <w:szCs w:val="23"/>
          <w:lang w:val="fr"/>
        </w:rPr>
        <w:t>quels sont les objectifs de projet acceptables ?</w:t>
      </w:r>
    </w:p>
    <w:p w14:paraId="6971B79C" w14:textId="142E0C48" w:rsidR="6D65E691" w:rsidRPr="00D075A7" w:rsidRDefault="6D65E691" w:rsidP="6D65E691">
      <w:pPr>
        <w:rPr>
          <w:rFonts w:ascii="Calibri" w:eastAsia="Calibri" w:hAnsi="Calibri" w:cs="Calibri"/>
          <w:color w:val="000000" w:themeColor="text1"/>
          <w:sz w:val="23"/>
          <w:szCs w:val="23"/>
          <w:lang w:val="fr-FR"/>
        </w:rPr>
      </w:pPr>
    </w:p>
    <w:p w14:paraId="6E97A1A3" w14:textId="2A4D6E2B"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Les objectifs du projet doivent être limités dans leur portée et dans le temps, et identifier spécifiquement ce qui sera réalisé avec les fonds demandés pour le projet particulier.  Veillez à distinguer les objectifs des activités. Par exemple, « organiser un atelier » est une activité proposée, et non un objectif. </w:t>
      </w:r>
    </w:p>
    <w:p w14:paraId="200881DB" w14:textId="5E43D2D6" w:rsidR="6D65E691" w:rsidRPr="00D075A7" w:rsidRDefault="6D65E691" w:rsidP="6D65E691">
      <w:pPr>
        <w:rPr>
          <w:rFonts w:ascii="Calibri" w:eastAsia="Calibri" w:hAnsi="Calibri" w:cs="Calibri"/>
          <w:color w:val="000000" w:themeColor="text1"/>
          <w:sz w:val="23"/>
          <w:szCs w:val="23"/>
          <w:lang w:val="fr-FR"/>
        </w:rPr>
      </w:pPr>
    </w:p>
    <w:p w14:paraId="66605BD0" w14:textId="7B7AE0C1"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Les objectifs doivent être mesurables, et donc susceptibles d’être évalués.  Un objectif tel que « renforcer </w:t>
      </w:r>
      <w:r w:rsidRPr="00FA67D3">
        <w:rPr>
          <w:rFonts w:ascii="Calibri" w:eastAsia="Calibri" w:hAnsi="Calibri" w:cs="Calibri"/>
          <w:color w:val="000000" w:themeColor="text1"/>
          <w:sz w:val="23"/>
          <w:szCs w:val="23"/>
          <w:lang w:val="fr"/>
        </w:rPr>
        <w:t>la croissance de</w:t>
      </w:r>
      <w:r>
        <w:rPr>
          <w:rFonts w:ascii="Calibri" w:eastAsia="Calibri" w:hAnsi="Calibri" w:cs="Calibri"/>
          <w:color w:val="000000" w:themeColor="text1"/>
          <w:sz w:val="23"/>
          <w:szCs w:val="23"/>
          <w:lang w:val="fr"/>
        </w:rPr>
        <w:t xml:space="preserve"> la démocratie dans le pays » est trop vaste et n’est pas raisonnablement mesurable.  </w:t>
      </w:r>
    </w:p>
    <w:p w14:paraId="148176CA" w14:textId="738448C1" w:rsidR="6D65E691" w:rsidRPr="00D075A7" w:rsidRDefault="6D65E691" w:rsidP="6D65E691">
      <w:pPr>
        <w:rPr>
          <w:rFonts w:ascii="Calibri" w:eastAsia="Calibri" w:hAnsi="Calibri" w:cs="Calibri"/>
          <w:color w:val="000000" w:themeColor="text1"/>
          <w:sz w:val="23"/>
          <w:szCs w:val="23"/>
          <w:lang w:val="fr-FR"/>
        </w:rPr>
      </w:pPr>
    </w:p>
    <w:p w14:paraId="6C62E34A" w14:textId="16A5373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Voici quelques exemples d’objectifs bien définis pour différents projets : </w:t>
      </w:r>
    </w:p>
    <w:p w14:paraId="52EDB286" w14:textId="54CEC204" w:rsidR="6D65E691" w:rsidRPr="00D075A7" w:rsidRDefault="6D65E691" w:rsidP="6D65E691">
      <w:pPr>
        <w:rPr>
          <w:rFonts w:ascii="Calibri" w:eastAsia="Calibri" w:hAnsi="Calibri" w:cs="Calibri"/>
          <w:color w:val="000000" w:themeColor="text1"/>
          <w:sz w:val="23"/>
          <w:szCs w:val="23"/>
          <w:lang w:val="fr-FR"/>
        </w:rPr>
      </w:pPr>
    </w:p>
    <w:p w14:paraId="65BA609A" w14:textId="0013BAA4" w:rsidR="6FBA7A3E" w:rsidRPr="00D075A7" w:rsidRDefault="6FBA7A3E" w:rsidP="6D65E691">
      <w:pPr>
        <w:pStyle w:val="ListParagraph"/>
        <w:numPr>
          <w:ilvl w:val="0"/>
          <w:numId w:val="12"/>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Renforcer les capacités organisationnelles des groupes civiques locaux.</w:t>
      </w:r>
    </w:p>
    <w:p w14:paraId="2D91414C" w14:textId="306E40EA" w:rsidR="6D65E691" w:rsidRPr="00D075A7" w:rsidRDefault="6D65E691" w:rsidP="6D65E691">
      <w:pPr>
        <w:rPr>
          <w:rFonts w:ascii="Calibri" w:eastAsia="Calibri" w:hAnsi="Calibri" w:cs="Calibri"/>
          <w:color w:val="000000" w:themeColor="text1"/>
          <w:sz w:val="23"/>
          <w:szCs w:val="23"/>
          <w:lang w:val="fr-FR"/>
        </w:rPr>
      </w:pPr>
    </w:p>
    <w:p w14:paraId="5C12655A" w14:textId="716DF34F" w:rsidR="6FBA7A3E" w:rsidRPr="00D075A7" w:rsidRDefault="6FBA7A3E" w:rsidP="6D65E691">
      <w:pPr>
        <w:pStyle w:val="ListParagraph"/>
        <w:numPr>
          <w:ilvl w:val="0"/>
          <w:numId w:val="12"/>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Favoriser le développement d’un cadre juridique pour une presse libre en (préciser le pays).</w:t>
      </w:r>
    </w:p>
    <w:p w14:paraId="3B69F980" w14:textId="709248D4" w:rsidR="6D65E691" w:rsidRPr="00D075A7" w:rsidRDefault="6D65E691" w:rsidP="6D65E691">
      <w:pPr>
        <w:rPr>
          <w:rFonts w:ascii="Calibri" w:eastAsia="Calibri" w:hAnsi="Calibri" w:cs="Calibri"/>
          <w:color w:val="000000" w:themeColor="text1"/>
          <w:sz w:val="23"/>
          <w:szCs w:val="23"/>
          <w:lang w:val="fr-FR"/>
        </w:rPr>
      </w:pPr>
    </w:p>
    <w:p w14:paraId="00E140C2" w14:textId="4C4A0917" w:rsidR="6D65E691" w:rsidRPr="00D075A7" w:rsidRDefault="6D65E691" w:rsidP="6D65E691">
      <w:pPr>
        <w:rPr>
          <w:rFonts w:ascii="Calibri" w:eastAsia="Calibri" w:hAnsi="Calibri" w:cs="Calibri"/>
          <w:color w:val="000000" w:themeColor="text1"/>
          <w:sz w:val="23"/>
          <w:szCs w:val="23"/>
          <w:lang w:val="fr-FR"/>
        </w:rPr>
      </w:pPr>
    </w:p>
    <w:p w14:paraId="3F92E315" w14:textId="546351D7"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lang w:val="fr"/>
        </w:rPr>
        <w:t>PLAN D’ÉVALUATION :</w:t>
      </w:r>
    </w:p>
    <w:p w14:paraId="161FB760" w14:textId="220F70DB" w:rsidR="6D65E691" w:rsidRPr="00D075A7" w:rsidRDefault="6D65E691" w:rsidP="6D65E691">
      <w:pPr>
        <w:rPr>
          <w:rFonts w:ascii="Calibri" w:eastAsia="Calibri" w:hAnsi="Calibri" w:cs="Calibri"/>
          <w:color w:val="000000" w:themeColor="text1"/>
          <w:sz w:val="23"/>
          <w:szCs w:val="23"/>
          <w:lang w:val="fr-FR"/>
        </w:rPr>
      </w:pPr>
    </w:p>
    <w:p w14:paraId="72B32FBA" w14:textId="6FFE5A6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i/>
          <w:iCs/>
          <w:color w:val="000000" w:themeColor="text1"/>
          <w:sz w:val="23"/>
          <w:szCs w:val="23"/>
          <w:lang w:val="fr"/>
        </w:rPr>
        <w:t>Quels sont les critères acceptables du plan d’évaluation ?</w:t>
      </w:r>
    </w:p>
    <w:p w14:paraId="12928942" w14:textId="34007F5D" w:rsidR="6D65E691" w:rsidRPr="00D075A7" w:rsidRDefault="6D65E691" w:rsidP="6D65E691">
      <w:pPr>
        <w:rPr>
          <w:rFonts w:ascii="Calibri" w:eastAsia="Calibri" w:hAnsi="Calibri" w:cs="Calibri"/>
          <w:color w:val="000000" w:themeColor="text1"/>
          <w:sz w:val="23"/>
          <w:szCs w:val="23"/>
          <w:lang w:val="fr-FR"/>
        </w:rPr>
      </w:pPr>
    </w:p>
    <w:p w14:paraId="11A97851" w14:textId="5BCD437A"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Le plan d’évaluation du projet doit décrire la manière dont les </w:t>
      </w:r>
      <w:r w:rsidR="00CB1193">
        <w:rPr>
          <w:rFonts w:ascii="Calibri" w:eastAsia="Calibri" w:hAnsi="Calibri" w:cs="Calibri"/>
          <w:color w:val="000000" w:themeColor="text1"/>
          <w:sz w:val="23"/>
          <w:szCs w:val="23"/>
          <w:lang w:val="fr"/>
        </w:rPr>
        <w:t>progrès</w:t>
      </w:r>
      <w:r>
        <w:rPr>
          <w:rFonts w:ascii="Calibri" w:eastAsia="Calibri" w:hAnsi="Calibri" w:cs="Calibri"/>
          <w:color w:val="000000" w:themeColor="text1"/>
          <w:sz w:val="23"/>
          <w:szCs w:val="23"/>
          <w:lang w:val="fr"/>
        </w:rPr>
        <w:t xml:space="preserve"> vers les objectifs du projet seront mesurés.  Le plan doit indiquer quels types d’éléments, de changements ou de résultats indiquent que les objectifs du projet ont été atteints.  </w:t>
      </w:r>
    </w:p>
    <w:p w14:paraId="46C512E9" w14:textId="13F6A0F4" w:rsidR="6D65E691" w:rsidRPr="00D075A7" w:rsidRDefault="6D65E691" w:rsidP="6D65E691">
      <w:pPr>
        <w:rPr>
          <w:rFonts w:ascii="Calibri" w:eastAsia="Calibri" w:hAnsi="Calibri" w:cs="Calibri"/>
          <w:color w:val="000000" w:themeColor="text1"/>
          <w:sz w:val="23"/>
          <w:szCs w:val="23"/>
          <w:lang w:val="fr-FR"/>
        </w:rPr>
      </w:pPr>
    </w:p>
    <w:p w14:paraId="18764D98" w14:textId="04D60186"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N’oubliez pas que la mise en œuvre des activités prévues ne constitue pas une preuve de la réussite du projet.  Par exemple, « Les cinq ateliers pour les jeunes auront lieu » ne constitue pas un point d’évaluation car il décrit une activité.  </w:t>
      </w:r>
    </w:p>
    <w:p w14:paraId="1FA0EEFB" w14:textId="5EF25A17" w:rsidR="6D65E691" w:rsidRPr="00D075A7" w:rsidRDefault="6D65E691" w:rsidP="6D65E691">
      <w:pPr>
        <w:rPr>
          <w:rFonts w:ascii="Calibri" w:eastAsia="Calibri" w:hAnsi="Calibri" w:cs="Calibri"/>
          <w:color w:val="000000" w:themeColor="text1"/>
          <w:sz w:val="23"/>
          <w:szCs w:val="23"/>
          <w:lang w:val="fr-FR"/>
        </w:rPr>
      </w:pPr>
    </w:p>
    <w:p w14:paraId="65ABFEAE" w14:textId="3E2989A9"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Des mesures d’évaluation plus pertinentes consisteraient à observer si les participants ont fait des propositions concrètes pendant l’atelier ; quelles activités les participants ont menées après l’atelier, en exploitant les connaissances, les compétences ou les alliances formées à l’issue de l’atelier ; et la perception qu’ont les participants de la valeur de l’atelier pour leur </w:t>
      </w:r>
      <w:r w:rsidRPr="005C5652">
        <w:rPr>
          <w:rFonts w:ascii="Calibri" w:eastAsia="Calibri" w:hAnsi="Calibri" w:cs="Calibri"/>
          <w:color w:val="000000" w:themeColor="text1"/>
          <w:sz w:val="23"/>
          <w:szCs w:val="23"/>
          <w:lang w:val="fr"/>
        </w:rPr>
        <w:t xml:space="preserve">travail (en particulier lorsqu’il existe des mesures objectives de la demande, </w:t>
      </w:r>
      <w:r w:rsidR="00415399" w:rsidRPr="005C5652">
        <w:rPr>
          <w:rFonts w:ascii="Calibri" w:eastAsia="Calibri" w:hAnsi="Calibri" w:cs="Calibri"/>
          <w:color w:val="000000" w:themeColor="text1"/>
          <w:sz w:val="23"/>
          <w:szCs w:val="23"/>
          <w:lang w:val="fr"/>
        </w:rPr>
        <w:t>tel que</w:t>
      </w:r>
      <w:r w:rsidRPr="005C5652">
        <w:rPr>
          <w:rFonts w:ascii="Calibri" w:eastAsia="Calibri" w:hAnsi="Calibri" w:cs="Calibri"/>
          <w:color w:val="000000" w:themeColor="text1"/>
          <w:sz w:val="23"/>
          <w:szCs w:val="23"/>
          <w:lang w:val="fr"/>
        </w:rPr>
        <w:t xml:space="preserve"> </w:t>
      </w:r>
      <w:r w:rsidR="00AB3C08" w:rsidRPr="005C5652">
        <w:rPr>
          <w:rFonts w:ascii="Calibri" w:eastAsia="Calibri" w:hAnsi="Calibri" w:cs="Calibri"/>
          <w:color w:val="000000" w:themeColor="text1"/>
          <w:sz w:val="23"/>
          <w:szCs w:val="23"/>
          <w:lang w:val="fr"/>
        </w:rPr>
        <w:t>recevoir</w:t>
      </w:r>
      <w:r w:rsidRPr="005C5652">
        <w:rPr>
          <w:rFonts w:ascii="Calibri" w:eastAsia="Calibri" w:hAnsi="Calibri" w:cs="Calibri"/>
          <w:color w:val="000000" w:themeColor="text1"/>
          <w:sz w:val="23"/>
          <w:szCs w:val="23"/>
          <w:lang w:val="fr"/>
        </w:rPr>
        <w:t xml:space="preserve"> de nom</w:t>
      </w:r>
      <w:r>
        <w:rPr>
          <w:rFonts w:ascii="Calibri" w:eastAsia="Calibri" w:hAnsi="Calibri" w:cs="Calibri"/>
          <w:color w:val="000000" w:themeColor="text1"/>
          <w:sz w:val="23"/>
          <w:szCs w:val="23"/>
          <w:lang w:val="fr"/>
        </w:rPr>
        <w:t>breuses demandes de formations supplémentaires ou de suivi).</w:t>
      </w:r>
    </w:p>
    <w:p w14:paraId="0762DC11" w14:textId="3382321B" w:rsidR="6D65E691" w:rsidRPr="00D075A7" w:rsidRDefault="6D65E691" w:rsidP="6D65E691">
      <w:pPr>
        <w:rPr>
          <w:rFonts w:ascii="Calibri" w:eastAsia="Calibri" w:hAnsi="Calibri" w:cs="Calibri"/>
          <w:color w:val="000000" w:themeColor="text1"/>
          <w:sz w:val="23"/>
          <w:szCs w:val="23"/>
          <w:lang w:val="fr-FR"/>
        </w:rPr>
      </w:pPr>
    </w:p>
    <w:p w14:paraId="32002401" w14:textId="018A1C50"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Voici quelques exemples de critères acceptables pour le plan d’évaluation :</w:t>
      </w:r>
    </w:p>
    <w:p w14:paraId="3D01018F" w14:textId="6D78B20A" w:rsidR="6D65E691" w:rsidRPr="00D075A7" w:rsidRDefault="6D65E691" w:rsidP="6D65E691">
      <w:pPr>
        <w:rPr>
          <w:rFonts w:ascii="Calibri" w:eastAsia="Calibri" w:hAnsi="Calibri" w:cs="Calibri"/>
          <w:color w:val="000000" w:themeColor="text1"/>
          <w:sz w:val="23"/>
          <w:szCs w:val="23"/>
          <w:lang w:val="fr-FR"/>
        </w:rPr>
      </w:pPr>
    </w:p>
    <w:p w14:paraId="6CD44E35" w14:textId="313DB43D"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Objectif :  Renforcer les capacités organisationnelles des groupes civiques locaux.</w:t>
      </w:r>
    </w:p>
    <w:p w14:paraId="3588A5FE" w14:textId="18C9C1F0" w:rsidR="6D65E691" w:rsidRPr="00D075A7" w:rsidRDefault="6D65E691" w:rsidP="6D65E691">
      <w:pPr>
        <w:rPr>
          <w:rFonts w:ascii="Calibri" w:eastAsia="Calibri" w:hAnsi="Calibri" w:cs="Calibri"/>
          <w:color w:val="000000" w:themeColor="text1"/>
          <w:sz w:val="23"/>
          <w:szCs w:val="23"/>
          <w:lang w:val="fr-FR"/>
        </w:rPr>
      </w:pPr>
    </w:p>
    <w:p w14:paraId="16BDF231" w14:textId="259ABF4A" w:rsidR="6FBA7A3E" w:rsidRPr="00D075A7"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 xml:space="preserve">Dans la mesure où chaque groupe participant est en mesure de lancer au moins une nouvelle activité, de réduire la rotation du personnel ou des bénévoles, d’augmenter les revenus de la collecte de fonds ou d’atteindre au moins un autre objectif organisationnel, ces changements indiqueront que les groupes participants sont devenus plus forts et que l’atelier aura réalisé des </w:t>
      </w:r>
      <w:r w:rsidR="00E83A01">
        <w:rPr>
          <w:rFonts w:ascii="Calibri" w:eastAsia="Calibri" w:hAnsi="Calibri" w:cs="Calibri"/>
          <w:color w:val="000000" w:themeColor="text1"/>
          <w:sz w:val="23"/>
          <w:szCs w:val="23"/>
          <w:lang w:val="fr"/>
        </w:rPr>
        <w:t>progrès</w:t>
      </w:r>
      <w:r>
        <w:rPr>
          <w:rFonts w:ascii="Calibri" w:eastAsia="Calibri" w:hAnsi="Calibri" w:cs="Calibri"/>
          <w:color w:val="000000" w:themeColor="text1"/>
          <w:sz w:val="23"/>
          <w:szCs w:val="23"/>
          <w:lang w:val="fr"/>
        </w:rPr>
        <w:t xml:space="preserve"> raisonnables vers l’objectif.  Afin de mesurer les </w:t>
      </w:r>
      <w:r w:rsidR="00E83A01">
        <w:rPr>
          <w:rFonts w:ascii="Calibri" w:eastAsia="Calibri" w:hAnsi="Calibri" w:cs="Calibri"/>
          <w:color w:val="000000" w:themeColor="text1"/>
          <w:sz w:val="23"/>
          <w:szCs w:val="23"/>
          <w:lang w:val="fr"/>
        </w:rPr>
        <w:t>progrès</w:t>
      </w:r>
      <w:r>
        <w:rPr>
          <w:rFonts w:ascii="Calibri" w:eastAsia="Calibri" w:hAnsi="Calibri" w:cs="Calibri"/>
          <w:color w:val="000000" w:themeColor="text1"/>
          <w:sz w:val="23"/>
          <w:szCs w:val="23"/>
          <w:lang w:val="fr"/>
        </w:rPr>
        <w:t>, [l’organisation candidate] recueillera des informations sur les niveaux d’activité ou les problèmes de gestion existants de chaque groupe participant, avant la série d’ateliers et quatre mois après, et comparera les résultats.</w:t>
      </w:r>
    </w:p>
    <w:p w14:paraId="1DEED5E6" w14:textId="60E01EE2" w:rsidR="6D65E691" w:rsidRPr="00D075A7" w:rsidRDefault="6D65E691" w:rsidP="6D65E691">
      <w:pPr>
        <w:ind w:left="810"/>
        <w:rPr>
          <w:rFonts w:ascii="Calibri" w:eastAsia="Calibri" w:hAnsi="Calibri" w:cs="Calibri"/>
          <w:color w:val="000000" w:themeColor="text1"/>
          <w:sz w:val="23"/>
          <w:szCs w:val="23"/>
          <w:lang w:val="fr-FR"/>
        </w:rPr>
      </w:pPr>
    </w:p>
    <w:p w14:paraId="0638F993" w14:textId="63827542" w:rsidR="6FBA7A3E" w:rsidRPr="00D075A7"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En outre, la perception que les groupes ont d’eux-mêmes dans les domaines à améliorer fournira également des preuves de progrès.  Avant le début de la série d’ateliers, et à nouveau quatre mois plus tard, les groupes participants rempliront un bref questionnaire sur les forces et faiblesses du groupe dans les cinq domaines de formation (gestion financière, planification stratégique, gestion du personnel, gestion de projet et communication externe).</w:t>
      </w:r>
    </w:p>
    <w:p w14:paraId="282144D8" w14:textId="357DEC7D" w:rsidR="6D65E691" w:rsidRPr="00D075A7" w:rsidRDefault="6D65E691" w:rsidP="6D65E691">
      <w:pPr>
        <w:rPr>
          <w:rFonts w:ascii="Calibri" w:eastAsia="Calibri" w:hAnsi="Calibri" w:cs="Calibri"/>
          <w:color w:val="000000" w:themeColor="text1"/>
          <w:sz w:val="23"/>
          <w:szCs w:val="23"/>
          <w:lang w:val="fr-FR"/>
        </w:rPr>
      </w:pPr>
    </w:p>
    <w:p w14:paraId="648CA4FC" w14:textId="63CF9FB3"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Objectif :  encourager le développement d’un cadre juridique pour une presse libre en (préciser le pays).</w:t>
      </w:r>
    </w:p>
    <w:p w14:paraId="60B2992B" w14:textId="6094E315" w:rsidR="6D65E691" w:rsidRPr="00D075A7" w:rsidRDefault="6D65E691" w:rsidP="6D65E691">
      <w:pPr>
        <w:rPr>
          <w:rFonts w:ascii="Calibri" w:eastAsia="Calibri" w:hAnsi="Calibri" w:cs="Calibri"/>
          <w:color w:val="000000" w:themeColor="text1"/>
          <w:sz w:val="23"/>
          <w:szCs w:val="23"/>
          <w:lang w:val="fr-FR"/>
        </w:rPr>
      </w:pPr>
    </w:p>
    <w:p w14:paraId="507C786A" w14:textId="77777777" w:rsidR="005C5652" w:rsidRPr="005C5652" w:rsidRDefault="6FBA7A3E" w:rsidP="005C5652">
      <w:pPr>
        <w:pStyle w:val="ListParagraph"/>
        <w:numPr>
          <w:ilvl w:val="0"/>
          <w:numId w:val="11"/>
        </w:numPr>
        <w:ind w:left="810" w:hanging="450"/>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 xml:space="preserve">La mesure clé du succès sera l’adoption d’une nouvelle législation sur les médias approuvée par les associations de journalistes indépendants et les groupes de défense des droits de l’homme, et, par la suite, au moins trois affaires test devant les tribunaux confirmant la liberté de la presse.  Même si tous ces développements ne se produisent pas au cours de l’année qui suit, certains progrès seraient évidents si, à la suite des activités du projet, d’autres groupes et individus influents approuvaient les changements nécessaires et/ou les décisions de justice, en particulier les partis politiques et les candidats, les experts </w:t>
      </w:r>
      <w:r w:rsidRPr="005C5652">
        <w:rPr>
          <w:rFonts w:ascii="Calibri" w:eastAsia="Calibri" w:hAnsi="Calibri" w:cs="Calibri"/>
          <w:color w:val="000000" w:themeColor="text1"/>
          <w:sz w:val="23"/>
          <w:szCs w:val="23"/>
          <w:lang w:val="fr"/>
        </w:rPr>
        <w:t>universitaires, les organisations de la société civile, les fonctionnaires judiciaires, les groupes d’avocats et les médias.</w:t>
      </w:r>
    </w:p>
    <w:p w14:paraId="582BFBD6" w14:textId="77777777" w:rsidR="005C5652" w:rsidRPr="005C5652" w:rsidRDefault="005C5652" w:rsidP="005C5652">
      <w:pPr>
        <w:pStyle w:val="ListParagraph"/>
        <w:ind w:left="810"/>
        <w:rPr>
          <w:rFonts w:asciiTheme="minorHAnsi" w:eastAsiaTheme="minorEastAsia" w:hAnsiTheme="minorHAnsi" w:cstheme="minorBidi"/>
          <w:color w:val="000000" w:themeColor="text1"/>
          <w:sz w:val="23"/>
          <w:szCs w:val="23"/>
          <w:lang w:val="fr-FR"/>
        </w:rPr>
      </w:pPr>
    </w:p>
    <w:p w14:paraId="680647FB" w14:textId="52245DB6" w:rsidR="6FBA7A3E" w:rsidRPr="005C5652" w:rsidRDefault="6FBA7A3E" w:rsidP="005C5652">
      <w:pPr>
        <w:pStyle w:val="ListParagraph"/>
        <w:numPr>
          <w:ilvl w:val="0"/>
          <w:numId w:val="11"/>
        </w:numPr>
        <w:ind w:left="810" w:hanging="450"/>
        <w:rPr>
          <w:rFonts w:asciiTheme="minorHAnsi" w:eastAsiaTheme="minorEastAsia" w:hAnsiTheme="minorHAnsi" w:cstheme="minorBidi"/>
          <w:color w:val="000000" w:themeColor="text1"/>
          <w:sz w:val="23"/>
          <w:szCs w:val="23"/>
          <w:lang w:val="fr-FR"/>
        </w:rPr>
      </w:pPr>
      <w:r w:rsidRPr="005C5652">
        <w:rPr>
          <w:rFonts w:ascii="Calibri" w:eastAsia="Calibri" w:hAnsi="Calibri" w:cs="Calibri"/>
          <w:color w:val="000000" w:themeColor="text1"/>
          <w:sz w:val="23"/>
          <w:szCs w:val="23"/>
          <w:lang w:val="fr"/>
        </w:rPr>
        <w:t xml:space="preserve">Le personnel du projet évaluera également la couverture médiatique des activités du projet et les commentaires sur le sujet faits par les citoyens ordinaires, y compris dans les </w:t>
      </w:r>
      <w:r w:rsidRPr="005C5652">
        <w:rPr>
          <w:rFonts w:ascii="Calibri" w:eastAsia="Calibri" w:hAnsi="Calibri" w:cs="Calibri"/>
          <w:color w:val="000000" w:themeColor="text1"/>
          <w:sz w:val="23"/>
          <w:szCs w:val="23"/>
          <w:lang w:val="fr"/>
        </w:rPr>
        <w:lastRenderedPageBreak/>
        <w:t>forums Internet, afin de déterminer si le projet a suscité une plus grande sensibilisation du public et un soutien au renforcement du cadre juridique.</w:t>
      </w:r>
    </w:p>
    <w:p w14:paraId="65E0F113" w14:textId="04265809" w:rsidR="6D65E691" w:rsidRPr="00D075A7" w:rsidRDefault="6D65E691" w:rsidP="6D65E691">
      <w:pPr>
        <w:rPr>
          <w:rFonts w:ascii="Calibri" w:eastAsia="Calibri" w:hAnsi="Calibri" w:cs="Calibri"/>
          <w:color w:val="000000" w:themeColor="text1"/>
          <w:sz w:val="23"/>
          <w:szCs w:val="23"/>
          <w:lang w:val="fr-FR"/>
        </w:rPr>
      </w:pPr>
    </w:p>
    <w:p w14:paraId="1FB193F6" w14:textId="7AB49133" w:rsidR="6D65E691" w:rsidRPr="00D075A7" w:rsidRDefault="6D65E691" w:rsidP="6D65E691">
      <w:pPr>
        <w:rPr>
          <w:rFonts w:ascii="Calibri" w:eastAsia="Calibri" w:hAnsi="Calibri" w:cs="Calibri"/>
          <w:color w:val="000000" w:themeColor="text1"/>
          <w:sz w:val="23"/>
          <w:szCs w:val="23"/>
          <w:lang w:val="fr-FR"/>
        </w:rPr>
      </w:pPr>
    </w:p>
    <w:p w14:paraId="48E8AEA9" w14:textId="6B00CAA3" w:rsidR="6FBA7A3E" w:rsidRPr="00D075A7" w:rsidRDefault="6FBA7A3E" w:rsidP="6D65E691">
      <w:pPr>
        <w:spacing w:after="200" w:line="276" w:lineRule="auto"/>
        <w:rPr>
          <w:rFonts w:ascii="Calibri" w:eastAsia="Calibri" w:hAnsi="Calibri" w:cs="Calibri"/>
          <w:color w:val="000000" w:themeColor="text1"/>
          <w:sz w:val="22"/>
          <w:szCs w:val="22"/>
          <w:lang w:val="fr-FR"/>
        </w:rPr>
      </w:pPr>
      <w:r>
        <w:rPr>
          <w:lang w:val="fr"/>
        </w:rPr>
        <w:br w:type="page"/>
      </w:r>
    </w:p>
    <w:p w14:paraId="276D09A7" w14:textId="08800C84"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lastRenderedPageBreak/>
        <w:t>BUDGET DE LA PROPOSITION</w:t>
      </w:r>
    </w:p>
    <w:p w14:paraId="2DAE3E97" w14:textId="1301AFEE" w:rsidR="6D65E691" w:rsidRPr="00D075A7" w:rsidRDefault="6D65E691" w:rsidP="6D65E691">
      <w:pPr>
        <w:rPr>
          <w:rFonts w:ascii="Calibri" w:eastAsia="Calibri" w:hAnsi="Calibri" w:cs="Calibri"/>
          <w:color w:val="000000" w:themeColor="text1"/>
          <w:sz w:val="23"/>
          <w:szCs w:val="23"/>
          <w:lang w:val="fr-FR"/>
        </w:rPr>
      </w:pPr>
    </w:p>
    <w:p w14:paraId="1AB4CD0E" w14:textId="1F0677E5" w:rsidR="6FBA7A3E" w:rsidRPr="00D075A7" w:rsidRDefault="6FBA7A3E" w:rsidP="00276558">
      <w:pPr>
        <w:rPr>
          <w:rFonts w:ascii="Calibri" w:eastAsia="Calibri" w:hAnsi="Calibri" w:cs="Calibri"/>
          <w:color w:val="000000" w:themeColor="text1"/>
          <w:sz w:val="23"/>
          <w:szCs w:val="23"/>
          <w:lang w:val="fr-FR"/>
        </w:rPr>
      </w:pPr>
      <w:r>
        <w:rPr>
          <w:rFonts w:ascii="Calibri" w:eastAsia="Calibri" w:hAnsi="Calibri" w:cs="Calibri"/>
          <w:i/>
          <w:iCs/>
          <w:color w:val="000000" w:themeColor="text1"/>
          <w:sz w:val="23"/>
          <w:szCs w:val="23"/>
          <w:lang w:val="fr"/>
        </w:rPr>
        <w:t xml:space="preserve">Quels sont les </w:t>
      </w:r>
      <w:r w:rsidR="00276558" w:rsidRPr="00276558">
        <w:rPr>
          <w:rFonts w:ascii="Calibri" w:eastAsia="Calibri" w:hAnsi="Calibri" w:cs="Calibri"/>
          <w:i/>
          <w:iCs/>
          <w:color w:val="000000" w:themeColor="text1"/>
          <w:sz w:val="23"/>
          <w:szCs w:val="23"/>
          <w:lang w:val="fr"/>
        </w:rPr>
        <w:t>coûts</w:t>
      </w:r>
      <w:r w:rsidR="00276558">
        <w:rPr>
          <w:lang w:val="fr-FR"/>
        </w:rPr>
        <w:t xml:space="preserve"> </w:t>
      </w:r>
      <w:r>
        <w:rPr>
          <w:rFonts w:ascii="Calibri" w:eastAsia="Calibri" w:hAnsi="Calibri" w:cs="Calibri"/>
          <w:i/>
          <w:iCs/>
          <w:color w:val="000000" w:themeColor="text1"/>
          <w:sz w:val="23"/>
          <w:szCs w:val="23"/>
          <w:lang w:val="fr"/>
        </w:rPr>
        <w:t>budgétaires autorisés pour un projet financé par le NED ?</w:t>
      </w:r>
    </w:p>
    <w:p w14:paraId="4B221E26" w14:textId="484107E3" w:rsidR="6D65E691" w:rsidRPr="00D075A7" w:rsidRDefault="6D65E691" w:rsidP="6D65E691">
      <w:pPr>
        <w:rPr>
          <w:rFonts w:ascii="Calibri" w:eastAsia="Calibri" w:hAnsi="Calibri" w:cs="Calibri"/>
          <w:color w:val="000000" w:themeColor="text1"/>
          <w:sz w:val="23"/>
          <w:szCs w:val="23"/>
          <w:lang w:val="fr-FR"/>
        </w:rPr>
      </w:pPr>
    </w:p>
    <w:p w14:paraId="4B9C8C03" w14:textId="077F4350"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Veuillez examiner les catégories ci-dessous afin de déterminer quels </w:t>
      </w:r>
      <w:r w:rsidR="00276558" w:rsidRPr="00276558">
        <w:rPr>
          <w:rFonts w:ascii="Calibri" w:eastAsia="Calibri" w:hAnsi="Calibri" w:cs="Calibri"/>
          <w:color w:val="000000" w:themeColor="text1"/>
          <w:sz w:val="23"/>
          <w:szCs w:val="23"/>
          <w:lang w:val="fr"/>
        </w:rPr>
        <w:t>coûts</w:t>
      </w:r>
      <w:r>
        <w:rPr>
          <w:rFonts w:ascii="Calibri" w:eastAsia="Calibri" w:hAnsi="Calibri" w:cs="Calibri"/>
          <w:color w:val="000000" w:themeColor="text1"/>
          <w:sz w:val="23"/>
          <w:szCs w:val="23"/>
          <w:lang w:val="fr"/>
        </w:rPr>
        <w:t xml:space="preserve"> sont autorisés dans un budget NED. </w:t>
      </w:r>
    </w:p>
    <w:p w14:paraId="5D3C8910" w14:textId="4AE4CF9D" w:rsidR="6D65E691" w:rsidRPr="00D075A7" w:rsidRDefault="6D65E691" w:rsidP="6D65E691">
      <w:pPr>
        <w:rPr>
          <w:rFonts w:ascii="Calibri" w:eastAsia="Calibri" w:hAnsi="Calibri" w:cs="Calibri"/>
          <w:color w:val="000000" w:themeColor="text1"/>
          <w:sz w:val="23"/>
          <w:szCs w:val="23"/>
          <w:lang w:val="fr-FR"/>
        </w:rPr>
      </w:pPr>
    </w:p>
    <w:p w14:paraId="2ABED2ED" w14:textId="28E5047D" w:rsidR="6FBA7A3E" w:rsidRPr="00D075A7" w:rsidRDefault="6FBA7A3E" w:rsidP="6D65E691">
      <w:pPr>
        <w:ind w:left="720" w:hanging="720"/>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REMARQUE :  tous les budgets ne comporteront pas d’entrées dans chacune des catégories énumérées ci-dessous. Veuillez n’utiliser que les catégories qui se rapportent aux coûts prévus des activités décrites dans l</w:t>
      </w:r>
      <w:r w:rsidR="00276558">
        <w:rPr>
          <w:rFonts w:ascii="Calibri" w:eastAsia="Calibri" w:hAnsi="Calibri" w:cs="Calibri"/>
          <w:color w:val="000000" w:themeColor="text1"/>
          <w:sz w:val="23"/>
          <w:szCs w:val="23"/>
          <w:lang w:val="fr"/>
        </w:rPr>
        <w:t xml:space="preserve">a </w:t>
      </w:r>
      <w:r>
        <w:rPr>
          <w:rFonts w:ascii="Calibri" w:eastAsia="Calibri" w:hAnsi="Calibri" w:cs="Calibri"/>
          <w:color w:val="000000" w:themeColor="text1"/>
          <w:sz w:val="23"/>
          <w:szCs w:val="23"/>
          <w:lang w:val="fr"/>
        </w:rPr>
        <w:t>descrip</w:t>
      </w:r>
      <w:r w:rsidR="00276558">
        <w:rPr>
          <w:rFonts w:ascii="Calibri" w:eastAsia="Calibri" w:hAnsi="Calibri" w:cs="Calibri"/>
          <w:color w:val="000000" w:themeColor="text1"/>
          <w:sz w:val="23"/>
          <w:szCs w:val="23"/>
          <w:lang w:val="fr"/>
        </w:rPr>
        <w:t>tion</w:t>
      </w:r>
      <w:r>
        <w:rPr>
          <w:rFonts w:ascii="Calibri" w:eastAsia="Calibri" w:hAnsi="Calibri" w:cs="Calibri"/>
          <w:color w:val="000000" w:themeColor="text1"/>
          <w:sz w:val="23"/>
          <w:szCs w:val="23"/>
          <w:lang w:val="fr"/>
        </w:rPr>
        <w:t xml:space="preserve"> de la proposition.</w:t>
      </w:r>
    </w:p>
    <w:p w14:paraId="0C2E89B0" w14:textId="6B0A6C5B" w:rsidR="6D65E691" w:rsidRPr="00D075A7" w:rsidRDefault="6D65E691" w:rsidP="6D65E691">
      <w:pPr>
        <w:rPr>
          <w:rFonts w:ascii="Calibri" w:eastAsia="Calibri" w:hAnsi="Calibri" w:cs="Calibri"/>
          <w:color w:val="000000" w:themeColor="text1"/>
          <w:sz w:val="23"/>
          <w:szCs w:val="23"/>
          <w:lang w:val="fr-FR"/>
        </w:rPr>
      </w:pPr>
    </w:p>
    <w:p w14:paraId="0370CDD5" w14:textId="1E0E81DA"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SALARIÉS</w:t>
      </w:r>
    </w:p>
    <w:p w14:paraId="305C2FD6" w14:textId="6DF7B85F" w:rsidR="6D65E691" w:rsidRPr="00D075A7" w:rsidRDefault="6D65E691" w:rsidP="6D65E691">
      <w:pPr>
        <w:rPr>
          <w:rFonts w:ascii="Calibri" w:eastAsia="Calibri" w:hAnsi="Calibri" w:cs="Calibri"/>
          <w:color w:val="000000" w:themeColor="text1"/>
          <w:sz w:val="23"/>
          <w:szCs w:val="23"/>
          <w:lang w:val="fr-FR"/>
        </w:rPr>
      </w:pPr>
    </w:p>
    <w:p w14:paraId="23A3E68C" w14:textId="37C2EF49"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Cela comprend les employés de l’organisation travaillant sur les projets NED pendant la période couverte par la subvention.  Le budget doit indiquer les fonctions des employés à payer et préciser le pourcentage de temps consacré au projet et la durée (en mois) du salaire annuel total que les fonds de la NED couvriront.  </w:t>
      </w:r>
    </w:p>
    <w:p w14:paraId="4C13FB73" w14:textId="28EF00EE" w:rsidR="6D65E691" w:rsidRPr="00D075A7" w:rsidRDefault="6D65E691" w:rsidP="6D65E691">
      <w:pPr>
        <w:rPr>
          <w:rFonts w:ascii="Calibri" w:eastAsia="Calibri" w:hAnsi="Calibri" w:cs="Calibri"/>
          <w:color w:val="000000" w:themeColor="text1"/>
          <w:sz w:val="23"/>
          <w:szCs w:val="23"/>
          <w:lang w:val="fr-FR"/>
        </w:rPr>
      </w:pPr>
    </w:p>
    <w:p w14:paraId="324976D2" w14:textId="16D2E3D2"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Ne sont pas inclus les frais de consultants, les honoraires, les services temporaires et les autres frais de services.  (Voir les catégories supplémentaires ci-dessous).</w:t>
      </w:r>
    </w:p>
    <w:p w14:paraId="5934DE01" w14:textId="7191CC0F" w:rsidR="6D65E691" w:rsidRPr="00D075A7" w:rsidRDefault="6D65E691" w:rsidP="6D65E691">
      <w:pPr>
        <w:rPr>
          <w:rFonts w:ascii="Calibri" w:eastAsia="Calibri" w:hAnsi="Calibri" w:cs="Calibri"/>
          <w:color w:val="000000" w:themeColor="text1"/>
          <w:sz w:val="23"/>
          <w:szCs w:val="23"/>
          <w:lang w:val="fr-FR"/>
        </w:rPr>
      </w:pPr>
    </w:p>
    <w:p w14:paraId="079459F6" w14:textId="4D472DF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PRESTATIONS, IMPÔTS ET ALLOCATIONS</w:t>
      </w:r>
    </w:p>
    <w:p w14:paraId="703CFE23" w14:textId="6EF13126" w:rsidR="6D65E691" w:rsidRPr="00D075A7" w:rsidRDefault="6D65E691" w:rsidP="6D65E691">
      <w:pPr>
        <w:rPr>
          <w:rFonts w:ascii="Calibri" w:eastAsia="Calibri" w:hAnsi="Calibri" w:cs="Calibri"/>
          <w:color w:val="000000" w:themeColor="text1"/>
          <w:sz w:val="23"/>
          <w:szCs w:val="23"/>
          <w:lang w:val="fr-FR"/>
        </w:rPr>
      </w:pPr>
    </w:p>
    <w:p w14:paraId="5738CFB2" w14:textId="62020489"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Cela comprend les coûts réels connus des avantages sociaux fournis par l’employeur.  Il peut s’agir par exemple de l’assurance maladie, l’assurance vie, la sécurité sociale (part de l’employeur), </w:t>
      </w:r>
      <w:r w:rsidRPr="005C5652">
        <w:rPr>
          <w:rFonts w:ascii="Calibri" w:eastAsia="Calibri" w:hAnsi="Calibri" w:cs="Calibri"/>
          <w:color w:val="000000" w:themeColor="text1"/>
          <w:sz w:val="23"/>
          <w:szCs w:val="23"/>
          <w:lang w:val="fr"/>
        </w:rPr>
        <w:t>l’assurance invalidité, le</w:t>
      </w:r>
      <w:r>
        <w:rPr>
          <w:rFonts w:ascii="Calibri" w:eastAsia="Calibri" w:hAnsi="Calibri" w:cs="Calibri"/>
          <w:color w:val="000000" w:themeColor="text1"/>
          <w:sz w:val="23"/>
          <w:szCs w:val="23"/>
          <w:lang w:val="fr"/>
        </w:rPr>
        <w:t xml:space="preserve"> régime de retraite, les vacances, les congés, les indemnités de maladie et le 13e mois de salaire (pour les pays où il est applicable).</w:t>
      </w:r>
    </w:p>
    <w:p w14:paraId="35EEC3B1" w14:textId="6CF9AC85" w:rsidR="6D65E691" w:rsidRPr="00D075A7" w:rsidRDefault="6D65E691" w:rsidP="6D65E691">
      <w:pPr>
        <w:rPr>
          <w:rFonts w:ascii="Calibri" w:eastAsia="Calibri" w:hAnsi="Calibri" w:cs="Calibri"/>
          <w:color w:val="000000" w:themeColor="text1"/>
          <w:sz w:val="23"/>
          <w:szCs w:val="23"/>
          <w:lang w:val="fr-FR"/>
        </w:rPr>
      </w:pPr>
    </w:p>
    <w:p w14:paraId="62C04777" w14:textId="6A7BDCFD"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 xml:space="preserve">Ne sont </w:t>
      </w:r>
      <w:r w:rsidRPr="005C5652">
        <w:rPr>
          <w:rFonts w:ascii="Calibri" w:eastAsia="Calibri" w:hAnsi="Calibri" w:cs="Calibri"/>
          <w:b/>
          <w:bCs/>
          <w:color w:val="000000" w:themeColor="text1"/>
          <w:sz w:val="23"/>
          <w:szCs w:val="23"/>
          <w:u w:val="single"/>
          <w:lang w:val="fr"/>
        </w:rPr>
        <w:t>pas</w:t>
      </w:r>
      <w:r w:rsidRPr="005C5652">
        <w:rPr>
          <w:rFonts w:ascii="Calibri" w:eastAsia="Calibri" w:hAnsi="Calibri" w:cs="Calibri"/>
          <w:color w:val="000000" w:themeColor="text1"/>
          <w:sz w:val="23"/>
          <w:szCs w:val="23"/>
          <w:lang w:val="fr"/>
        </w:rPr>
        <w:t xml:space="preserve"> inclus les impôts américains fédéraux et par État retenus à la source</w:t>
      </w:r>
      <w:r w:rsidR="00FA67D3" w:rsidRPr="005C5652">
        <w:rPr>
          <w:lang w:val="fr"/>
        </w:rPr>
        <w:t xml:space="preserve"> </w:t>
      </w:r>
      <w:r w:rsidRPr="005C5652">
        <w:rPr>
          <w:rFonts w:ascii="Calibri" w:eastAsia="Calibri" w:hAnsi="Calibri" w:cs="Calibri"/>
          <w:color w:val="000000" w:themeColor="text1"/>
          <w:sz w:val="23"/>
          <w:szCs w:val="23"/>
          <w:lang w:val="fr"/>
        </w:rPr>
        <w:t>(ils</w:t>
      </w:r>
      <w:r>
        <w:rPr>
          <w:rFonts w:ascii="Calibri" w:eastAsia="Calibri" w:hAnsi="Calibri" w:cs="Calibri"/>
          <w:color w:val="000000" w:themeColor="text1"/>
          <w:sz w:val="23"/>
          <w:szCs w:val="23"/>
          <w:lang w:val="fr"/>
        </w:rPr>
        <w:t xml:space="preserve"> font partie du salaire de l’employé).</w:t>
      </w:r>
    </w:p>
    <w:p w14:paraId="362E94BB" w14:textId="738EA15E" w:rsidR="6D65E691" w:rsidRPr="00D075A7" w:rsidRDefault="6D65E691" w:rsidP="6D65E691">
      <w:pPr>
        <w:rPr>
          <w:rFonts w:ascii="Calibri" w:eastAsia="Calibri" w:hAnsi="Calibri" w:cs="Calibri"/>
          <w:color w:val="000000" w:themeColor="text1"/>
          <w:sz w:val="23"/>
          <w:szCs w:val="23"/>
          <w:lang w:val="fr-FR"/>
        </w:rPr>
      </w:pPr>
    </w:p>
    <w:p w14:paraId="7FB64C5F" w14:textId="3956D720"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BUREAUX ET SERVICES</w:t>
      </w:r>
    </w:p>
    <w:p w14:paraId="27E68B59" w14:textId="04953465" w:rsidR="6D65E691" w:rsidRPr="00D075A7" w:rsidRDefault="6D65E691" w:rsidP="6D65E691">
      <w:pPr>
        <w:rPr>
          <w:rFonts w:ascii="Calibri" w:eastAsia="Calibri" w:hAnsi="Calibri" w:cs="Calibri"/>
          <w:color w:val="000000" w:themeColor="text1"/>
          <w:sz w:val="23"/>
          <w:szCs w:val="23"/>
          <w:lang w:val="fr-FR"/>
        </w:rPr>
      </w:pPr>
    </w:p>
    <w:p w14:paraId="5E5886B3" w14:textId="4867C60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Cela comprend les frais de location des bureaux de l’organisation et les services tels que l’électricité, le gaz, le pétrole et l’eau.  Les montants du loyer et des services doivent être indiqués séparément et inclure les coûts mensuels et le nombre de mois pendant lesquels les locaux seront loués ou les services budgétisés.</w:t>
      </w:r>
    </w:p>
    <w:p w14:paraId="36F9EC68" w14:textId="5ACAC974" w:rsidR="6D65E691" w:rsidRPr="00D075A7" w:rsidRDefault="6D65E691" w:rsidP="6D65E691">
      <w:pPr>
        <w:rPr>
          <w:rFonts w:ascii="Calibri" w:eastAsia="Calibri" w:hAnsi="Calibri" w:cs="Calibri"/>
          <w:color w:val="000000" w:themeColor="text1"/>
          <w:sz w:val="23"/>
          <w:szCs w:val="23"/>
          <w:lang w:val="fr-FR"/>
        </w:rPr>
      </w:pPr>
    </w:p>
    <w:p w14:paraId="597FBC4B" w14:textId="0A8F10D7"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Ne sont pas</w:t>
      </w:r>
      <w:r>
        <w:rPr>
          <w:rFonts w:ascii="Calibri" w:eastAsia="Calibri" w:hAnsi="Calibri" w:cs="Calibri"/>
          <w:color w:val="000000" w:themeColor="text1"/>
          <w:sz w:val="23"/>
          <w:szCs w:val="23"/>
          <w:lang w:val="fr"/>
        </w:rPr>
        <w:t xml:space="preserve"> inclus les frais de location de locaux pour la tenue de réunions ou de conférences (ces frais figurent sous la rubrique Autres coûts directs).</w:t>
      </w:r>
    </w:p>
    <w:p w14:paraId="4E1A2E4A" w14:textId="50B13685" w:rsidR="6D65E691" w:rsidRPr="00D075A7" w:rsidRDefault="6D65E691" w:rsidP="6D65E691">
      <w:pPr>
        <w:rPr>
          <w:rFonts w:ascii="Calibri" w:eastAsia="Calibri" w:hAnsi="Calibri" w:cs="Calibri"/>
          <w:color w:val="000000" w:themeColor="text1"/>
          <w:sz w:val="23"/>
          <w:szCs w:val="23"/>
          <w:lang w:val="fr-FR"/>
        </w:rPr>
      </w:pPr>
    </w:p>
    <w:p w14:paraId="4CE7766D" w14:textId="77777777" w:rsidR="00D45BB7" w:rsidRDefault="00D45BB7" w:rsidP="6D65E691">
      <w:pPr>
        <w:rPr>
          <w:rFonts w:ascii="Calibri" w:eastAsia="Calibri" w:hAnsi="Calibri" w:cs="Calibri"/>
          <w:b/>
          <w:bCs/>
          <w:caps/>
          <w:color w:val="000000" w:themeColor="text1"/>
          <w:sz w:val="23"/>
          <w:szCs w:val="23"/>
          <w:lang w:val="fr"/>
        </w:rPr>
      </w:pPr>
    </w:p>
    <w:p w14:paraId="19AA9AEB" w14:textId="77777777" w:rsidR="00D45BB7" w:rsidRDefault="00D45BB7" w:rsidP="6D65E691">
      <w:pPr>
        <w:rPr>
          <w:rFonts w:ascii="Calibri" w:eastAsia="Calibri" w:hAnsi="Calibri" w:cs="Calibri"/>
          <w:b/>
          <w:bCs/>
          <w:caps/>
          <w:color w:val="000000" w:themeColor="text1"/>
          <w:sz w:val="23"/>
          <w:szCs w:val="23"/>
          <w:lang w:val="fr"/>
        </w:rPr>
      </w:pPr>
    </w:p>
    <w:p w14:paraId="1CE7351D" w14:textId="77777777" w:rsidR="00D45BB7" w:rsidRDefault="00D45BB7" w:rsidP="6D65E691">
      <w:pPr>
        <w:rPr>
          <w:rFonts w:ascii="Calibri" w:eastAsia="Calibri" w:hAnsi="Calibri" w:cs="Calibri"/>
          <w:b/>
          <w:bCs/>
          <w:caps/>
          <w:color w:val="000000" w:themeColor="text1"/>
          <w:sz w:val="23"/>
          <w:szCs w:val="23"/>
          <w:lang w:val="fr"/>
        </w:rPr>
      </w:pPr>
    </w:p>
    <w:p w14:paraId="53FB4ED1" w14:textId="4105F726" w:rsidR="6FBA7A3E" w:rsidRPr="00D075A7" w:rsidRDefault="6FBA7A3E" w:rsidP="6D65E691">
      <w:pPr>
        <w:rPr>
          <w:rFonts w:ascii="Calibri" w:eastAsia="Calibri" w:hAnsi="Calibri" w:cs="Calibri"/>
          <w:color w:val="000000" w:themeColor="text1"/>
          <w:sz w:val="23"/>
          <w:szCs w:val="23"/>
          <w:lang w:val="fr-FR"/>
        </w:rPr>
      </w:pPr>
      <w:r w:rsidRPr="00D45BB7">
        <w:rPr>
          <w:rFonts w:ascii="Calibri" w:eastAsia="Calibri" w:hAnsi="Calibri" w:cs="Calibri"/>
          <w:b/>
          <w:bCs/>
          <w:caps/>
          <w:color w:val="000000" w:themeColor="text1"/>
          <w:sz w:val="23"/>
          <w:szCs w:val="23"/>
          <w:lang w:val="fr"/>
        </w:rPr>
        <w:lastRenderedPageBreak/>
        <w:t>ÉQUIPEMENT (PLUS DE 5 000 $)</w:t>
      </w:r>
    </w:p>
    <w:p w14:paraId="3A559F89" w14:textId="4502CCAB" w:rsidR="6D65E691" w:rsidRPr="00D075A7" w:rsidRDefault="6D65E691" w:rsidP="6D65E691">
      <w:pPr>
        <w:rPr>
          <w:rFonts w:ascii="Calibri" w:eastAsia="Calibri" w:hAnsi="Calibri" w:cs="Calibri"/>
          <w:color w:val="000000" w:themeColor="text1"/>
          <w:sz w:val="23"/>
          <w:szCs w:val="23"/>
          <w:lang w:val="fr-FR"/>
        </w:rPr>
      </w:pPr>
    </w:p>
    <w:p w14:paraId="0469E869" w14:textId="4C1ADBE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Cela comprend l’achat d’équipements destinés à être utilisés dans le cadre du projet.  Chaque article dont le coût est supérieur à </w:t>
      </w:r>
      <w:r w:rsidR="009F4E28">
        <w:rPr>
          <w:rFonts w:ascii="Calibri" w:eastAsia="Calibri" w:hAnsi="Calibri" w:cs="Calibri"/>
          <w:color w:val="000000" w:themeColor="text1"/>
          <w:sz w:val="23"/>
          <w:szCs w:val="23"/>
          <w:lang w:val="fr"/>
        </w:rPr>
        <w:t>$</w:t>
      </w:r>
      <w:r>
        <w:rPr>
          <w:rFonts w:ascii="Calibri" w:eastAsia="Calibri" w:hAnsi="Calibri" w:cs="Calibri"/>
          <w:color w:val="000000" w:themeColor="text1"/>
          <w:sz w:val="23"/>
          <w:szCs w:val="23"/>
          <w:lang w:val="fr"/>
        </w:rPr>
        <w:t>5 000 doit être mentionné séparément et le prix par unité doit être indiqué.</w:t>
      </w:r>
    </w:p>
    <w:p w14:paraId="290A95ED" w14:textId="6055E488" w:rsidR="6D65E691" w:rsidRPr="00D075A7" w:rsidRDefault="6D65E691" w:rsidP="6D65E691">
      <w:pPr>
        <w:rPr>
          <w:rFonts w:ascii="Calibri" w:eastAsia="Calibri" w:hAnsi="Calibri" w:cs="Calibri"/>
          <w:color w:val="000000" w:themeColor="text1"/>
          <w:sz w:val="23"/>
          <w:szCs w:val="23"/>
          <w:lang w:val="fr-FR"/>
        </w:rPr>
      </w:pPr>
    </w:p>
    <w:p w14:paraId="104AA998" w14:textId="4F0316FF"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Le budget de l’équipement doit inclure les coûts des accessoires, le transport de l’équipement, l’assurance transport, les taxes et les installations.</w:t>
      </w:r>
    </w:p>
    <w:p w14:paraId="359EC650" w14:textId="6601F82E" w:rsidR="6D65E691" w:rsidRPr="00D075A7" w:rsidRDefault="6D65E691" w:rsidP="6D65E691">
      <w:pPr>
        <w:rPr>
          <w:rFonts w:ascii="Calibri" w:eastAsia="Calibri" w:hAnsi="Calibri" w:cs="Calibri"/>
          <w:color w:val="000000" w:themeColor="text1"/>
          <w:sz w:val="23"/>
          <w:szCs w:val="23"/>
          <w:lang w:val="fr-FR"/>
        </w:rPr>
      </w:pPr>
    </w:p>
    <w:p w14:paraId="010136FA" w14:textId="7D7BA55D"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u w:val="single"/>
          <w:lang w:val="fr"/>
        </w:rPr>
        <w:t>Ne sont pas</w:t>
      </w:r>
      <w:r>
        <w:rPr>
          <w:rFonts w:ascii="Calibri" w:eastAsia="Calibri" w:hAnsi="Calibri" w:cs="Calibri"/>
          <w:color w:val="000000" w:themeColor="text1"/>
          <w:sz w:val="23"/>
          <w:szCs w:val="23"/>
          <w:lang w:val="fr"/>
        </w:rPr>
        <w:t xml:space="preserve"> inclus les coûts de location</w:t>
      </w:r>
      <w:r w:rsidR="00FA67D3">
        <w:rPr>
          <w:rFonts w:ascii="Calibri" w:eastAsia="Calibri" w:hAnsi="Calibri" w:cs="Calibri"/>
          <w:color w:val="000000" w:themeColor="text1"/>
          <w:sz w:val="23"/>
          <w:szCs w:val="23"/>
          <w:lang w:val="fr"/>
        </w:rPr>
        <w:t xml:space="preserve"> </w:t>
      </w:r>
      <w:r>
        <w:rPr>
          <w:rFonts w:ascii="Calibri" w:eastAsia="Calibri" w:hAnsi="Calibri" w:cs="Calibri"/>
          <w:color w:val="000000" w:themeColor="text1"/>
          <w:sz w:val="23"/>
          <w:szCs w:val="23"/>
          <w:lang w:val="fr"/>
        </w:rPr>
        <w:t>d’équipements (ces coûts figurent dans la rubrique « Services contractuels »), à l’exception de la location de véhicules pour les déplacements dans le cadre d’un événement programmatique spécifique, qui peuvent figurer dans la rubrique « Voyage et indemnités journalières ».</w:t>
      </w:r>
    </w:p>
    <w:p w14:paraId="6E4DCBE7" w14:textId="3220C219" w:rsidR="6D65E691" w:rsidRPr="00D075A7" w:rsidRDefault="6D65E691" w:rsidP="6D65E691">
      <w:pPr>
        <w:rPr>
          <w:rFonts w:ascii="Calibri" w:eastAsia="Calibri" w:hAnsi="Calibri" w:cs="Calibri"/>
          <w:color w:val="000000" w:themeColor="text1"/>
          <w:sz w:val="23"/>
          <w:szCs w:val="23"/>
          <w:lang w:val="fr-FR"/>
        </w:rPr>
      </w:pPr>
    </w:p>
    <w:p w14:paraId="48179C54" w14:textId="6B8A75EC" w:rsidR="6D65E691" w:rsidRPr="00D075A7" w:rsidRDefault="6D65E691" w:rsidP="6D65E691">
      <w:pPr>
        <w:rPr>
          <w:rFonts w:ascii="Calibri" w:eastAsia="Calibri" w:hAnsi="Calibri" w:cs="Calibri"/>
          <w:color w:val="000000" w:themeColor="text1"/>
          <w:sz w:val="23"/>
          <w:szCs w:val="23"/>
          <w:lang w:val="fr-FR"/>
        </w:rPr>
      </w:pPr>
    </w:p>
    <w:p w14:paraId="55C76E5C" w14:textId="363DB330"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u w:val="single"/>
          <w:lang w:val="fr"/>
        </w:rPr>
        <w:t>VOYAGES ET INDEMNITÉS JOURNALIÈRES</w:t>
      </w:r>
    </w:p>
    <w:p w14:paraId="3EA2255E" w14:textId="6518D182" w:rsidR="6D65E691" w:rsidRPr="00D075A7" w:rsidRDefault="6D65E691" w:rsidP="6D65E691">
      <w:pPr>
        <w:rPr>
          <w:rFonts w:ascii="Calibri" w:eastAsia="Calibri" w:hAnsi="Calibri" w:cs="Calibri"/>
          <w:color w:val="000000" w:themeColor="text1"/>
          <w:sz w:val="23"/>
          <w:szCs w:val="23"/>
          <w:lang w:val="fr-FR"/>
        </w:rPr>
      </w:pPr>
    </w:p>
    <w:p w14:paraId="6404C21B" w14:textId="29DDB045"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Cela comprend les billets d’avion, les indemnités journalières et les autres frais de voyage pour les déplacements en mission officielle liés au projet (y compris les déplacements des consultants).  Le budget doit séparer les voyages internationaux et nationaux.  Veuillez noter les définitions suivantes :</w:t>
      </w:r>
    </w:p>
    <w:p w14:paraId="5FCE021C" w14:textId="53685CC8" w:rsidR="6D65E691" w:rsidRPr="00D075A7" w:rsidRDefault="6D65E691" w:rsidP="6D65E691">
      <w:pPr>
        <w:rPr>
          <w:rFonts w:ascii="Calibri" w:eastAsia="Calibri" w:hAnsi="Calibri" w:cs="Calibri"/>
          <w:color w:val="000000" w:themeColor="text1"/>
          <w:sz w:val="23"/>
          <w:szCs w:val="23"/>
          <w:lang w:val="fr-FR"/>
        </w:rPr>
      </w:pPr>
    </w:p>
    <w:p w14:paraId="22134070" w14:textId="658DB36C" w:rsidR="6FBA7A3E" w:rsidRPr="00D075A7" w:rsidRDefault="6FBA7A3E" w:rsidP="6D65E691">
      <w:pPr>
        <w:ind w:left="360"/>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Voyage international </w:t>
      </w:r>
      <w:r>
        <w:rPr>
          <w:rFonts w:ascii="Calibri" w:eastAsia="Calibri" w:hAnsi="Calibri" w:cs="Calibri"/>
          <w:color w:val="000000" w:themeColor="text1"/>
          <w:sz w:val="23"/>
          <w:szCs w:val="23"/>
          <w:lang w:val="fr"/>
        </w:rPr>
        <w:t>: déplacements entre deux pays quelconques.</w:t>
      </w:r>
    </w:p>
    <w:p w14:paraId="32166AAD" w14:textId="44D586B9" w:rsidR="6FBA7A3E" w:rsidRPr="00D075A7" w:rsidRDefault="6FBA7A3E" w:rsidP="6D65E691">
      <w:pPr>
        <w:ind w:left="360"/>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Voyages intérieurs </w:t>
      </w:r>
      <w:r>
        <w:rPr>
          <w:rFonts w:ascii="Calibri" w:eastAsia="Calibri" w:hAnsi="Calibri" w:cs="Calibri"/>
          <w:color w:val="000000" w:themeColor="text1"/>
          <w:sz w:val="23"/>
          <w:szCs w:val="23"/>
          <w:lang w:val="fr"/>
        </w:rPr>
        <w:t>: déplacements effectués entièrement à l’intérieur d’un pays.</w:t>
      </w:r>
    </w:p>
    <w:p w14:paraId="0128DE31" w14:textId="390E7C4E" w:rsidR="6FBA7A3E" w:rsidRPr="00D075A7" w:rsidRDefault="6FBA7A3E" w:rsidP="6D65E691">
      <w:pPr>
        <w:ind w:left="360"/>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Déplacements locaux </w:t>
      </w:r>
      <w:r>
        <w:rPr>
          <w:rFonts w:ascii="Calibri" w:eastAsia="Calibri" w:hAnsi="Calibri" w:cs="Calibri"/>
          <w:color w:val="000000" w:themeColor="text1"/>
          <w:sz w:val="23"/>
          <w:szCs w:val="23"/>
          <w:lang w:val="fr"/>
        </w:rPr>
        <w:t>: déplacements dans une même ville ou dans ses environs immédiats (ou banlieues).</w:t>
      </w:r>
    </w:p>
    <w:p w14:paraId="07F8F5B0" w14:textId="2FDB2694" w:rsidR="6FBA7A3E" w:rsidRPr="00D075A7" w:rsidRDefault="6FBA7A3E" w:rsidP="6D65E691">
      <w:pPr>
        <w:ind w:left="360"/>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Indemnités journalières </w:t>
      </w:r>
      <w:r>
        <w:rPr>
          <w:rFonts w:ascii="Calibri" w:eastAsia="Calibri" w:hAnsi="Calibri" w:cs="Calibri"/>
          <w:color w:val="000000" w:themeColor="text1"/>
          <w:sz w:val="23"/>
          <w:szCs w:val="23"/>
          <w:lang w:val="fr"/>
        </w:rPr>
        <w:t>: logement + repas et frais accessoires (les frais accessoires comprennent les frais de blanchisserie, les petits articles personnels tels que dentifrice, shampoing, savon, etc.)</w:t>
      </w:r>
    </w:p>
    <w:p w14:paraId="1ACC205E" w14:textId="2A21EBEB" w:rsidR="6FBA7A3E" w:rsidRPr="00D075A7" w:rsidRDefault="6FBA7A3E" w:rsidP="6D65E691">
      <w:pPr>
        <w:ind w:left="360"/>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u w:val="single"/>
          <w:lang w:val="fr"/>
        </w:rPr>
        <w:t>Autres frais de voyage </w:t>
      </w:r>
      <w:r>
        <w:rPr>
          <w:rFonts w:ascii="Calibri" w:eastAsia="Calibri" w:hAnsi="Calibri" w:cs="Calibri"/>
          <w:color w:val="000000" w:themeColor="text1"/>
          <w:sz w:val="23"/>
          <w:szCs w:val="23"/>
          <w:lang w:val="fr"/>
        </w:rPr>
        <w:t>: visas, taxe d’aéroport, vaccinations.</w:t>
      </w:r>
    </w:p>
    <w:p w14:paraId="2D0BC897" w14:textId="79FEB430" w:rsidR="6D65E691" w:rsidRPr="00D075A7" w:rsidRDefault="6D65E691" w:rsidP="6D65E691">
      <w:pPr>
        <w:rPr>
          <w:rFonts w:ascii="Calibri" w:eastAsia="Calibri" w:hAnsi="Calibri" w:cs="Calibri"/>
          <w:color w:val="000000" w:themeColor="text1"/>
          <w:sz w:val="23"/>
          <w:szCs w:val="23"/>
          <w:lang w:val="fr-FR"/>
        </w:rPr>
      </w:pPr>
    </w:p>
    <w:p w14:paraId="56C31AA5" w14:textId="43861B61"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Chaque voyage international doit être répertorié séparément, en indiquant le tarif aérien (y compris les villes d’origine et de destination, si elles sont connues.  Sinon, indiquez le pays, la région ou le continent), l’indemnité journalière (hébergement, repas et frais accessoires), (en indiquant le nombre de jours du voyage et le taux d’indemnité journalière proposé), et les autres frais de voyage, tels que les déplacements locaux ou dans le pays.</w:t>
      </w:r>
    </w:p>
    <w:p w14:paraId="0FF2BF10" w14:textId="2A8E6AF5"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 </w:t>
      </w:r>
    </w:p>
    <w:p w14:paraId="5FD653BD" w14:textId="4C673B19"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SERVICES CONTRACTUELS/CONSULTANTS</w:t>
      </w:r>
    </w:p>
    <w:p w14:paraId="0AA79BB7" w14:textId="2701D383" w:rsidR="6D65E691" w:rsidRPr="00D075A7" w:rsidRDefault="6D65E691" w:rsidP="6D65E691">
      <w:pPr>
        <w:rPr>
          <w:rFonts w:ascii="Calibri" w:eastAsia="Calibri" w:hAnsi="Calibri" w:cs="Calibri"/>
          <w:color w:val="000000" w:themeColor="text1"/>
          <w:sz w:val="23"/>
          <w:szCs w:val="23"/>
          <w:lang w:val="fr-FR"/>
        </w:rPr>
      </w:pPr>
    </w:p>
    <w:p w14:paraId="32720FE3" w14:textId="29BEEF4A"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Cela comprend tous les services qui seront fournis sur une base contractuelle, y compris les honoraires, les services de personnel temporaire, les services de traduction, les équipements loués, les frais d’audit, les frais juridiques, les services de comptabilité (s’ils sont effectués par un </w:t>
      </w:r>
      <w:r w:rsidRPr="00FA67D3">
        <w:rPr>
          <w:rFonts w:ascii="Calibri" w:eastAsia="Calibri" w:hAnsi="Calibri" w:cs="Calibri"/>
          <w:color w:val="000000" w:themeColor="text1"/>
          <w:sz w:val="23"/>
          <w:szCs w:val="23"/>
          <w:lang w:val="fr"/>
        </w:rPr>
        <w:t>contrac</w:t>
      </w:r>
      <w:r w:rsidR="00FA67D3" w:rsidRPr="00FA67D3">
        <w:rPr>
          <w:rFonts w:ascii="Calibri" w:eastAsia="Calibri" w:hAnsi="Calibri" w:cs="Calibri"/>
          <w:color w:val="000000" w:themeColor="text1"/>
          <w:sz w:val="23"/>
          <w:szCs w:val="23"/>
          <w:lang w:val="fr"/>
        </w:rPr>
        <w:t>tuel</w:t>
      </w:r>
      <w:r w:rsidRPr="00FA67D3">
        <w:rPr>
          <w:rFonts w:ascii="Calibri" w:eastAsia="Calibri" w:hAnsi="Calibri" w:cs="Calibri"/>
          <w:color w:val="000000" w:themeColor="text1"/>
          <w:sz w:val="23"/>
          <w:szCs w:val="23"/>
          <w:lang w:val="fr"/>
        </w:rPr>
        <w:t xml:space="preserve"> extérieur</w:t>
      </w:r>
      <w:r>
        <w:rPr>
          <w:rFonts w:ascii="Calibri" w:eastAsia="Calibri" w:hAnsi="Calibri" w:cs="Calibri"/>
          <w:color w:val="000000" w:themeColor="text1"/>
          <w:sz w:val="23"/>
          <w:szCs w:val="23"/>
          <w:lang w:val="fr"/>
        </w:rPr>
        <w:t xml:space="preserve"> plutôt que par le personnel).  </w:t>
      </w:r>
      <w:r w:rsidRPr="00FA67D3">
        <w:rPr>
          <w:rFonts w:ascii="Calibri" w:eastAsia="Calibri" w:hAnsi="Calibri" w:cs="Calibri"/>
          <w:color w:val="000000" w:themeColor="text1"/>
          <w:sz w:val="23"/>
          <w:szCs w:val="23"/>
          <w:lang w:val="fr"/>
        </w:rPr>
        <w:t>Veillez à</w:t>
      </w:r>
      <w:r>
        <w:rPr>
          <w:rFonts w:ascii="Calibri" w:eastAsia="Calibri" w:hAnsi="Calibri" w:cs="Calibri"/>
          <w:color w:val="000000" w:themeColor="text1"/>
          <w:sz w:val="23"/>
          <w:szCs w:val="23"/>
          <w:lang w:val="fr"/>
        </w:rPr>
        <w:t xml:space="preserve"> fournir suffisamment de détails pour que le contrat soit clairement défini.</w:t>
      </w:r>
    </w:p>
    <w:p w14:paraId="127C7F83" w14:textId="01CCA159" w:rsidR="6D65E691" w:rsidRPr="00D075A7" w:rsidRDefault="6D65E691" w:rsidP="6D65E691">
      <w:pPr>
        <w:rPr>
          <w:rFonts w:ascii="Calibri" w:eastAsia="Calibri" w:hAnsi="Calibri" w:cs="Calibri"/>
          <w:color w:val="000000" w:themeColor="text1"/>
          <w:sz w:val="23"/>
          <w:szCs w:val="23"/>
          <w:lang w:val="fr-FR"/>
        </w:rPr>
      </w:pPr>
    </w:p>
    <w:p w14:paraId="2BBBB1D8" w14:textId="441BBDAC"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Cela comprend les honoraires horaires ou journaliers (journée de 8 heures) versés aux consultants engagés dans le cadre d’accords écrits.  Le budget doit préciser le nombre de jours à travailler.  Le tarif journalier doit être déterminé en fonction des qualifications et des antécédents salariaux de la personne, ainsi que de la nature et de l’étendue du service requis.  Les honoraires des consultants qui dépassent le taux raisonnable nécessitent une justification supplémentaire et une approbation préalable.  Les dépenses des consultants peuvent inclure les communications, les frais de port et l’aide administrative directement liée aux efforts du consultant.</w:t>
      </w:r>
    </w:p>
    <w:p w14:paraId="60707D06" w14:textId="39FCF013" w:rsidR="6D65E691" w:rsidRPr="00D075A7" w:rsidRDefault="6D65E691" w:rsidP="6D65E691">
      <w:pPr>
        <w:rPr>
          <w:rFonts w:ascii="Calibri" w:eastAsia="Calibri" w:hAnsi="Calibri" w:cs="Calibri"/>
          <w:color w:val="000000" w:themeColor="text1"/>
          <w:sz w:val="23"/>
          <w:szCs w:val="23"/>
          <w:lang w:val="fr-FR"/>
        </w:rPr>
      </w:pPr>
    </w:p>
    <w:p w14:paraId="614B47D2" w14:textId="59FB43ED"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aps/>
          <w:color w:val="000000" w:themeColor="text1"/>
          <w:sz w:val="23"/>
          <w:szCs w:val="23"/>
          <w:lang w:val="fr"/>
        </w:rPr>
        <w:t>UNE MÊME PERSONNE NE PEUT PAS RECEVOIR DE RÉMUNÉRATION À LA FOIS SOUS FORME DE SALAIRE ET DE SERVICES CONTRACTUELS/CONSULTANTS.</w:t>
      </w:r>
    </w:p>
    <w:p w14:paraId="381771D4" w14:textId="47727D85" w:rsidR="6D65E691" w:rsidRPr="00D075A7" w:rsidRDefault="6D65E691" w:rsidP="6D65E691">
      <w:pPr>
        <w:rPr>
          <w:rFonts w:ascii="Calibri" w:eastAsia="Calibri" w:hAnsi="Calibri" w:cs="Calibri"/>
          <w:color w:val="000000" w:themeColor="text1"/>
          <w:sz w:val="23"/>
          <w:szCs w:val="23"/>
          <w:lang w:val="fr-FR"/>
        </w:rPr>
      </w:pPr>
    </w:p>
    <w:p w14:paraId="04BF7B67" w14:textId="1F127721"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AUTRES COÛTS DIRECTS</w:t>
      </w:r>
    </w:p>
    <w:p w14:paraId="74BDA2AA" w14:textId="33D9755A" w:rsidR="6D65E691" w:rsidRPr="00D075A7" w:rsidRDefault="6D65E691" w:rsidP="6D65E691">
      <w:pPr>
        <w:rPr>
          <w:rFonts w:ascii="Calibri" w:eastAsia="Calibri" w:hAnsi="Calibri" w:cs="Calibri"/>
          <w:color w:val="000000" w:themeColor="text1"/>
          <w:sz w:val="23"/>
          <w:szCs w:val="23"/>
          <w:lang w:val="fr-FR"/>
        </w:rPr>
      </w:pPr>
    </w:p>
    <w:p w14:paraId="782283E1" w14:textId="1FEE836B"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Cela comprend les articles par principaux types tels que les fournitures et le petit matériel, les frais d’impression, les communications, les dépenses de réunion et de conférence (location de salle, collations et repas de conférence, services audiovisuels, interprétation, etc.) Veuillez vous assurer de détailler vos frais de publication/impression dans votre budget.  Les plus petits articles de cette catégorie peuvent comprendre des documents de référence et des frais de service bancaire.</w:t>
      </w:r>
    </w:p>
    <w:p w14:paraId="3629BE42" w14:textId="4A6BE0DB" w:rsidR="6D65E691" w:rsidRPr="00D075A7" w:rsidRDefault="6D65E691" w:rsidP="6D65E691">
      <w:pPr>
        <w:rPr>
          <w:rFonts w:ascii="Calibri" w:eastAsia="Calibri" w:hAnsi="Calibri" w:cs="Calibri"/>
          <w:color w:val="000000" w:themeColor="text1"/>
          <w:sz w:val="23"/>
          <w:szCs w:val="23"/>
          <w:lang w:val="fr-FR"/>
        </w:rPr>
      </w:pPr>
    </w:p>
    <w:p w14:paraId="0551EE9F" w14:textId="1FEC72EE"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aps/>
          <w:color w:val="000000" w:themeColor="text1"/>
          <w:sz w:val="23"/>
          <w:szCs w:val="23"/>
          <w:lang w:val="fr"/>
        </w:rPr>
        <w:t>SUBVENTIONS DE SOUTIEN</w:t>
      </w:r>
    </w:p>
    <w:p w14:paraId="00CEA59E" w14:textId="10D3EAF9" w:rsidR="6D65E691" w:rsidRPr="00D075A7" w:rsidRDefault="6D65E691" w:rsidP="6D65E691">
      <w:pPr>
        <w:rPr>
          <w:rFonts w:ascii="Calibri" w:eastAsia="Calibri" w:hAnsi="Calibri" w:cs="Calibri"/>
          <w:color w:val="000000" w:themeColor="text1"/>
          <w:sz w:val="23"/>
          <w:szCs w:val="23"/>
          <w:lang w:val="fr-FR"/>
        </w:rPr>
      </w:pPr>
    </w:p>
    <w:p w14:paraId="1481800C" w14:textId="72774195"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Cela comprend les subventions qui doivent être accordées par le bénéficiaire de la subvention NED à une autre organisation (parfois aussi appelée sous-bénéficiaire).  Le budget détaillé de la subvention de soutien proposée doit être fourni dans la proposition, en utilisant les mêmes rubriques que celles décrites ci-dessus.  Le bénéficiaire de la subvention NED est responsable de la vérification des dépenses dans le cadre de l’octroi de la subvention de soutien.</w:t>
      </w:r>
    </w:p>
    <w:p w14:paraId="58928474" w14:textId="2D0A1EDA" w:rsidR="6D65E691" w:rsidRPr="00D075A7" w:rsidRDefault="6D65E691" w:rsidP="6D65E691">
      <w:pPr>
        <w:rPr>
          <w:rFonts w:ascii="Calibri" w:eastAsia="Calibri" w:hAnsi="Calibri" w:cs="Calibri"/>
          <w:color w:val="000000" w:themeColor="text1"/>
          <w:sz w:val="23"/>
          <w:szCs w:val="23"/>
          <w:lang w:val="fr-FR"/>
        </w:rPr>
      </w:pPr>
    </w:p>
    <w:p w14:paraId="2BEF63B2" w14:textId="159374B4" w:rsidR="6FBA7A3E" w:rsidRPr="00D075A7" w:rsidRDefault="6FBA7A3E" w:rsidP="6D65E691">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lang w:val="fr"/>
        </w:rPr>
        <w:t>ÉLÉMENTS NON ADMISSIBLES DANS LES SUBVENTIONS NED</w:t>
      </w:r>
    </w:p>
    <w:p w14:paraId="37255DCA" w14:textId="0172D8D4" w:rsidR="6D65E691" w:rsidRPr="00D075A7" w:rsidRDefault="6D65E691" w:rsidP="6D65E691">
      <w:pPr>
        <w:rPr>
          <w:rFonts w:ascii="Calibri" w:eastAsia="Calibri" w:hAnsi="Calibri" w:cs="Calibri"/>
          <w:color w:val="000000" w:themeColor="text1"/>
          <w:sz w:val="23"/>
          <w:szCs w:val="23"/>
          <w:lang w:val="fr-FR"/>
        </w:rPr>
      </w:pPr>
    </w:p>
    <w:p w14:paraId="3F324BD5" w14:textId="1FCDB152" w:rsidR="6FBA7A3E" w:rsidRPr="00D075A7" w:rsidRDefault="6FBA7A3E" w:rsidP="00C75893">
      <w:pPr>
        <w:rPr>
          <w:rFonts w:ascii="Calibri" w:eastAsia="Calibri" w:hAnsi="Calibri" w:cs="Calibri"/>
          <w:color w:val="000000" w:themeColor="text1"/>
          <w:sz w:val="23"/>
          <w:szCs w:val="23"/>
          <w:lang w:val="fr-FR"/>
        </w:rPr>
      </w:pPr>
      <w:r>
        <w:rPr>
          <w:rFonts w:ascii="Calibri" w:eastAsia="Calibri" w:hAnsi="Calibri" w:cs="Calibri"/>
          <w:color w:val="000000" w:themeColor="text1"/>
          <w:sz w:val="23"/>
          <w:szCs w:val="23"/>
          <w:lang w:val="fr"/>
        </w:rPr>
        <w:t xml:space="preserve">La liste des </w:t>
      </w:r>
      <w:r w:rsidR="00C75893" w:rsidRPr="00C75893">
        <w:rPr>
          <w:rFonts w:ascii="Calibri" w:eastAsia="Calibri" w:hAnsi="Calibri" w:cs="Calibri"/>
          <w:color w:val="000000" w:themeColor="text1"/>
          <w:sz w:val="23"/>
          <w:szCs w:val="23"/>
          <w:lang w:val="fr"/>
        </w:rPr>
        <w:t>coûts</w:t>
      </w:r>
      <w:r>
        <w:rPr>
          <w:rFonts w:ascii="Calibri" w:eastAsia="Calibri" w:hAnsi="Calibri" w:cs="Calibri"/>
          <w:color w:val="000000" w:themeColor="text1"/>
          <w:sz w:val="23"/>
          <w:szCs w:val="23"/>
          <w:lang w:val="fr"/>
        </w:rPr>
        <w:t xml:space="preserve"> non autorisés comprend, sans s’y limiter, les éléments suivants :</w:t>
      </w:r>
    </w:p>
    <w:p w14:paraId="768BD1FF" w14:textId="3ECDEC1C" w:rsidR="6D65E691" w:rsidRPr="00D075A7" w:rsidRDefault="6D65E691" w:rsidP="6D65E691">
      <w:pPr>
        <w:rPr>
          <w:rFonts w:ascii="Calibri" w:eastAsia="Calibri" w:hAnsi="Calibri" w:cs="Calibri"/>
          <w:color w:val="000000" w:themeColor="text1"/>
          <w:sz w:val="23"/>
          <w:szCs w:val="23"/>
          <w:lang w:val="fr-FR"/>
        </w:rPr>
      </w:pPr>
    </w:p>
    <w:p w14:paraId="4892B6FA" w14:textId="63AC06C8"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divertissements, cadeaux, pourboires, dons, boissons alcoolisées, amendes et pénalités.</w:t>
      </w:r>
    </w:p>
    <w:p w14:paraId="49B88113" w14:textId="3CABD92E"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activités impliquant des violences physiques de la part d’un individu, d’un groupe ou d’un gouvernement.</w:t>
      </w:r>
    </w:p>
    <w:p w14:paraId="0C4A264B" w14:textId="058D4F24"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coûts liés aux campagnes des candidats à des fonctions publiques.</w:t>
      </w:r>
    </w:p>
    <w:p w14:paraId="5367F343" w14:textId="2B6C5E91"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 lobbying visant à influencer les décisions de politique publique des gouvernements locaux</w:t>
      </w:r>
      <w:r w:rsidRPr="00FA67D3">
        <w:rPr>
          <w:rFonts w:ascii="Calibri" w:eastAsia="Calibri" w:hAnsi="Calibri" w:cs="Calibri"/>
          <w:color w:val="000000" w:themeColor="text1"/>
          <w:sz w:val="23"/>
          <w:szCs w:val="23"/>
          <w:lang w:val="fr"/>
        </w:rPr>
        <w:t>, étatiques</w:t>
      </w:r>
      <w:r>
        <w:rPr>
          <w:rFonts w:ascii="Calibri" w:eastAsia="Calibri" w:hAnsi="Calibri" w:cs="Calibri"/>
          <w:color w:val="000000" w:themeColor="text1"/>
          <w:sz w:val="23"/>
          <w:szCs w:val="23"/>
          <w:lang w:val="fr"/>
        </w:rPr>
        <w:t xml:space="preserve"> ou fédéraux aux États-Unis.</w:t>
      </w:r>
    </w:p>
    <w:p w14:paraId="57EDC307" w14:textId="456A18DB"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coûts liés à l’éducation, à la formation ou à l’information du public américain concernant toute politique ou pratique partisane ou tout candidat à une fonction publique.</w:t>
      </w:r>
    </w:p>
    <w:p w14:paraId="1BC20293" w14:textId="2EF73B77"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activités illégales sous les gouvernements locaux</w:t>
      </w:r>
      <w:r w:rsidRPr="00FA67D3">
        <w:rPr>
          <w:rFonts w:ascii="Calibri" w:eastAsia="Calibri" w:hAnsi="Calibri" w:cs="Calibri"/>
          <w:color w:val="000000" w:themeColor="text1"/>
          <w:sz w:val="23"/>
          <w:szCs w:val="23"/>
          <w:lang w:val="fr"/>
        </w:rPr>
        <w:t>, étatiques</w:t>
      </w:r>
      <w:r>
        <w:rPr>
          <w:rFonts w:ascii="Calibri" w:eastAsia="Calibri" w:hAnsi="Calibri" w:cs="Calibri"/>
          <w:color w:val="000000" w:themeColor="text1"/>
          <w:sz w:val="23"/>
          <w:szCs w:val="23"/>
          <w:lang w:val="fr"/>
        </w:rPr>
        <w:t xml:space="preserve"> ou fédéraux aux États-Unis</w:t>
      </w:r>
    </w:p>
    <w:p w14:paraId="128AE951" w14:textId="07C4C979" w:rsidR="6FBA7A3E" w:rsidRPr="00D075A7"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fr-FR"/>
        </w:rPr>
      </w:pPr>
      <w:r>
        <w:rPr>
          <w:rFonts w:ascii="Calibri" w:eastAsia="Calibri" w:hAnsi="Calibri" w:cs="Calibri"/>
          <w:color w:val="000000" w:themeColor="text1"/>
          <w:sz w:val="23"/>
          <w:szCs w:val="23"/>
          <w:lang w:val="fr"/>
        </w:rPr>
        <w:t>Les personnes qui reçoivent un salaire de leur gouvernement national ne peuvent pas non plus recevoir un salaire en tout ou en partie des fonds du NED.</w:t>
      </w:r>
    </w:p>
    <w:p w14:paraId="3EDDBB36" w14:textId="4FCCB19F" w:rsidR="6FBA7A3E" w:rsidRDefault="6FBA7A3E" w:rsidP="6D65E691">
      <w:pPr>
        <w:pStyle w:val="ListParagraph"/>
        <w:numPr>
          <w:ilvl w:val="0"/>
          <w:numId w:val="10"/>
        </w:numPr>
        <w:rPr>
          <w:rFonts w:asciiTheme="minorHAnsi" w:eastAsiaTheme="minorEastAsia" w:hAnsiTheme="minorHAnsi" w:cstheme="minorBidi"/>
          <w:color w:val="000000" w:themeColor="text1"/>
          <w:sz w:val="23"/>
          <w:szCs w:val="23"/>
        </w:rPr>
      </w:pPr>
      <w:r>
        <w:rPr>
          <w:rFonts w:ascii="Calibri" w:eastAsia="Calibri" w:hAnsi="Calibri" w:cs="Calibri"/>
          <w:color w:val="000000" w:themeColor="text1"/>
          <w:sz w:val="23"/>
          <w:szCs w:val="23"/>
          <w:lang w:val="fr"/>
        </w:rPr>
        <w:t>Coûts « divers » et « imprévus ».</w:t>
      </w:r>
    </w:p>
    <w:p w14:paraId="1EBB2C0C" w14:textId="418FDC8A" w:rsidR="6D65E691" w:rsidRDefault="6D65E691" w:rsidP="6D65E691">
      <w:pPr>
        <w:rPr>
          <w:rFonts w:ascii="Calibri" w:eastAsia="Calibri" w:hAnsi="Calibri" w:cs="Calibri"/>
          <w:color w:val="000000" w:themeColor="text1"/>
          <w:sz w:val="23"/>
          <w:szCs w:val="23"/>
        </w:rPr>
      </w:pPr>
    </w:p>
    <w:p w14:paraId="587D4F8F" w14:textId="6F1EBEEC" w:rsidR="6D65E691" w:rsidRDefault="6D65E691" w:rsidP="6D65E691">
      <w:pPr>
        <w:rPr>
          <w:rFonts w:ascii="Calibri" w:eastAsia="Calibri" w:hAnsi="Calibri" w:cs="Calibri"/>
          <w:color w:val="000000" w:themeColor="text1"/>
          <w:sz w:val="23"/>
          <w:szCs w:val="23"/>
        </w:rPr>
      </w:pPr>
    </w:p>
    <w:p w14:paraId="7319820E" w14:textId="210587F0" w:rsidR="0047560F" w:rsidRPr="00D075A7" w:rsidRDefault="6FBA7A3E" w:rsidP="00D075A7">
      <w:pPr>
        <w:rPr>
          <w:rFonts w:ascii="Calibri" w:eastAsia="Calibri" w:hAnsi="Calibri" w:cs="Calibri"/>
          <w:color w:val="000000" w:themeColor="text1"/>
          <w:sz w:val="23"/>
          <w:szCs w:val="23"/>
          <w:lang w:val="fr-FR"/>
        </w:rPr>
      </w:pPr>
      <w:r>
        <w:rPr>
          <w:rFonts w:ascii="Calibri" w:eastAsia="Calibri" w:hAnsi="Calibri" w:cs="Calibri"/>
          <w:b/>
          <w:bCs/>
          <w:color w:val="000000" w:themeColor="text1"/>
          <w:sz w:val="23"/>
          <w:szCs w:val="23"/>
          <w:lang w:val="fr"/>
        </w:rPr>
        <w:t>Veuillez consulter le modèle de budget pour des exemples.</w:t>
      </w:r>
    </w:p>
    <w:sectPr w:rsidR="0047560F" w:rsidRPr="00D075A7" w:rsidSect="0039234B">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4D4A" w14:textId="77777777" w:rsidR="006F462C" w:rsidRDefault="006F462C">
      <w:r>
        <w:separator/>
      </w:r>
    </w:p>
  </w:endnote>
  <w:endnote w:type="continuationSeparator" w:id="0">
    <w:p w14:paraId="51C0EA47" w14:textId="77777777" w:rsidR="006F462C" w:rsidRDefault="006F462C">
      <w:r>
        <w:continuationSeparator/>
      </w:r>
    </w:p>
  </w:endnote>
  <w:endnote w:type="continuationNotice" w:id="1">
    <w:p w14:paraId="2657CEC7" w14:textId="77777777" w:rsidR="006F462C" w:rsidRDefault="006F4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5A95" w14:textId="77777777" w:rsidR="0039234B" w:rsidRPr="001910FA" w:rsidRDefault="001A7692" w:rsidP="0039234B">
    <w:pPr>
      <w:pStyle w:val="Footer"/>
      <w:jc w:val="right"/>
      <w:rPr>
        <w:rFonts w:ascii="Calibri" w:hAnsi="Calibri" w:cs="Calibri"/>
        <w:sz w:val="20"/>
      </w:rPr>
    </w:pPr>
    <w:r>
      <w:rPr>
        <w:rFonts w:ascii="Calibri" w:hAnsi="Calibri" w:cs="Calibri"/>
        <w:sz w:val="20"/>
        <w:lang w:val="fr"/>
      </w:rPr>
      <w:t xml:space="preserve">Page </w:t>
    </w:r>
    <w:r>
      <w:rPr>
        <w:rFonts w:ascii="Calibri" w:hAnsi="Calibri" w:cs="Calibri"/>
        <w:sz w:val="20"/>
        <w:lang w:val="fr"/>
      </w:rPr>
      <w:fldChar w:fldCharType="begin"/>
    </w:r>
    <w:r>
      <w:rPr>
        <w:rFonts w:ascii="Calibri" w:hAnsi="Calibri" w:cs="Calibri"/>
        <w:sz w:val="20"/>
        <w:lang w:val="fr"/>
      </w:rPr>
      <w:instrText xml:space="preserve"> PAGE </w:instrText>
    </w:r>
    <w:r>
      <w:rPr>
        <w:rFonts w:ascii="Calibri" w:hAnsi="Calibri" w:cs="Calibri"/>
        <w:sz w:val="20"/>
        <w:lang w:val="fr"/>
      </w:rPr>
      <w:fldChar w:fldCharType="separate"/>
    </w:r>
    <w:r>
      <w:rPr>
        <w:rFonts w:ascii="Calibri" w:hAnsi="Calibri" w:cs="Calibri"/>
        <w:b/>
        <w:bCs/>
        <w:noProof/>
        <w:sz w:val="20"/>
        <w:lang w:val="fr"/>
      </w:rPr>
      <w:t>2</w:t>
    </w:r>
    <w:r>
      <w:rPr>
        <w:rFonts w:ascii="Calibri" w:hAnsi="Calibri" w:cs="Calibri"/>
        <w:sz w:val="20"/>
        <w:lang w:val="fr"/>
      </w:rPr>
      <w:fldChar w:fldCharType="end"/>
    </w:r>
    <w:r>
      <w:rPr>
        <w:rFonts w:ascii="Calibri" w:hAnsi="Calibri" w:cs="Calibri"/>
        <w:sz w:val="20"/>
        <w:lang w:val="fr"/>
      </w:rPr>
      <w:t xml:space="preserve"> de </w:t>
    </w:r>
    <w:r>
      <w:rPr>
        <w:rFonts w:ascii="Calibri" w:hAnsi="Calibri" w:cs="Calibri"/>
        <w:sz w:val="20"/>
        <w:lang w:val="fr"/>
      </w:rPr>
      <w:fldChar w:fldCharType="begin"/>
    </w:r>
    <w:r>
      <w:rPr>
        <w:rFonts w:ascii="Calibri" w:hAnsi="Calibri" w:cs="Calibri"/>
        <w:sz w:val="20"/>
        <w:lang w:val="fr"/>
      </w:rPr>
      <w:instrText xml:space="preserve"> NUMPAGES  </w:instrText>
    </w:r>
    <w:r>
      <w:rPr>
        <w:rFonts w:ascii="Calibri" w:hAnsi="Calibri" w:cs="Calibri"/>
        <w:sz w:val="20"/>
        <w:lang w:val="fr"/>
      </w:rPr>
      <w:fldChar w:fldCharType="separate"/>
    </w:r>
    <w:r>
      <w:rPr>
        <w:rFonts w:ascii="Calibri" w:hAnsi="Calibri" w:cs="Calibri"/>
        <w:b/>
        <w:bCs/>
        <w:noProof/>
        <w:sz w:val="20"/>
        <w:lang w:val="fr"/>
      </w:rPr>
      <w:t>2</w:t>
    </w:r>
    <w:r>
      <w:rPr>
        <w:rFonts w:ascii="Calibri" w:hAnsi="Calibri" w:cs="Calibri"/>
        <w:sz w:val="20"/>
        <w:lang w:val="fr"/>
      </w:rPr>
      <w:fldChar w:fldCharType="end"/>
    </w:r>
  </w:p>
  <w:p w14:paraId="3830B5B6" w14:textId="77777777" w:rsidR="0039234B" w:rsidRPr="00531A94" w:rsidRDefault="0039234B" w:rsidP="00392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3443" w14:textId="77777777" w:rsidR="0039234B" w:rsidRPr="001910FA" w:rsidRDefault="001A7692">
    <w:pPr>
      <w:pStyle w:val="Footer"/>
      <w:jc w:val="right"/>
      <w:rPr>
        <w:rFonts w:ascii="Calibri" w:hAnsi="Calibri" w:cs="Calibri"/>
        <w:sz w:val="20"/>
      </w:rPr>
    </w:pPr>
    <w:r>
      <w:rPr>
        <w:rFonts w:ascii="Calibri" w:hAnsi="Calibri" w:cs="Calibri"/>
        <w:sz w:val="20"/>
        <w:lang w:val="fr"/>
      </w:rPr>
      <w:t xml:space="preserve">Page </w:t>
    </w:r>
    <w:r>
      <w:rPr>
        <w:rFonts w:ascii="Calibri" w:hAnsi="Calibri" w:cs="Calibri"/>
        <w:sz w:val="20"/>
        <w:lang w:val="fr"/>
      </w:rPr>
      <w:fldChar w:fldCharType="begin"/>
    </w:r>
    <w:r>
      <w:rPr>
        <w:rFonts w:ascii="Calibri" w:hAnsi="Calibri" w:cs="Calibri"/>
        <w:sz w:val="20"/>
        <w:lang w:val="fr"/>
      </w:rPr>
      <w:instrText xml:space="preserve"> PAGE </w:instrText>
    </w:r>
    <w:r>
      <w:rPr>
        <w:rFonts w:ascii="Calibri" w:hAnsi="Calibri" w:cs="Calibri"/>
        <w:sz w:val="20"/>
        <w:lang w:val="fr"/>
      </w:rPr>
      <w:fldChar w:fldCharType="separate"/>
    </w:r>
    <w:r>
      <w:rPr>
        <w:rFonts w:ascii="Calibri" w:hAnsi="Calibri" w:cs="Calibri"/>
        <w:b/>
        <w:bCs/>
        <w:noProof/>
        <w:sz w:val="20"/>
        <w:lang w:val="fr"/>
      </w:rPr>
      <w:t>1</w:t>
    </w:r>
    <w:r>
      <w:rPr>
        <w:rFonts w:ascii="Calibri" w:hAnsi="Calibri" w:cs="Calibri"/>
        <w:sz w:val="20"/>
        <w:lang w:val="fr"/>
      </w:rPr>
      <w:fldChar w:fldCharType="end"/>
    </w:r>
    <w:r>
      <w:rPr>
        <w:rFonts w:ascii="Calibri" w:hAnsi="Calibri" w:cs="Calibri"/>
        <w:sz w:val="20"/>
        <w:lang w:val="fr"/>
      </w:rPr>
      <w:t xml:space="preserve"> de </w:t>
    </w:r>
    <w:r>
      <w:rPr>
        <w:rFonts w:ascii="Calibri" w:hAnsi="Calibri" w:cs="Calibri"/>
        <w:sz w:val="20"/>
        <w:lang w:val="fr"/>
      </w:rPr>
      <w:fldChar w:fldCharType="begin"/>
    </w:r>
    <w:r>
      <w:rPr>
        <w:rFonts w:ascii="Calibri" w:hAnsi="Calibri" w:cs="Calibri"/>
        <w:sz w:val="20"/>
        <w:lang w:val="fr"/>
      </w:rPr>
      <w:instrText xml:space="preserve"> NUMPAGES  </w:instrText>
    </w:r>
    <w:r>
      <w:rPr>
        <w:rFonts w:ascii="Calibri" w:hAnsi="Calibri" w:cs="Calibri"/>
        <w:sz w:val="20"/>
        <w:lang w:val="fr"/>
      </w:rPr>
      <w:fldChar w:fldCharType="separate"/>
    </w:r>
    <w:r>
      <w:rPr>
        <w:rFonts w:ascii="Calibri" w:hAnsi="Calibri" w:cs="Calibri"/>
        <w:b/>
        <w:bCs/>
        <w:noProof/>
        <w:sz w:val="20"/>
        <w:lang w:val="fr"/>
      </w:rPr>
      <w:t>5</w:t>
    </w:r>
    <w:r>
      <w:rPr>
        <w:rFonts w:ascii="Calibri" w:hAnsi="Calibri" w:cs="Calibri"/>
        <w:sz w:val="20"/>
        <w:lang w:val="fr"/>
      </w:rPr>
      <w:fldChar w:fldCharType="end"/>
    </w:r>
  </w:p>
  <w:p w14:paraId="1362A916" w14:textId="77777777" w:rsidR="0039234B" w:rsidRDefault="0039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89DF6" w14:textId="77777777" w:rsidR="006F462C" w:rsidRDefault="006F462C">
      <w:r>
        <w:separator/>
      </w:r>
    </w:p>
  </w:footnote>
  <w:footnote w:type="continuationSeparator" w:id="0">
    <w:p w14:paraId="7FAA3C75" w14:textId="77777777" w:rsidR="006F462C" w:rsidRDefault="006F462C">
      <w:r>
        <w:continuationSeparator/>
      </w:r>
    </w:p>
  </w:footnote>
  <w:footnote w:type="continuationNotice" w:id="1">
    <w:p w14:paraId="2A310EDA" w14:textId="77777777" w:rsidR="006F462C" w:rsidRDefault="006F4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540A" w14:textId="77777777" w:rsidR="0039234B" w:rsidRPr="00D075A7" w:rsidRDefault="001A7692" w:rsidP="0039234B">
    <w:pPr>
      <w:pStyle w:val="Header"/>
      <w:pBdr>
        <w:between w:val="single" w:sz="4" w:space="1" w:color="4F81BD"/>
      </w:pBdr>
      <w:spacing w:line="276" w:lineRule="auto"/>
      <w:jc w:val="center"/>
      <w:rPr>
        <w:rFonts w:ascii="Calibri" w:hAnsi="Calibri" w:cs="Calibri"/>
        <w:lang w:val="fr-FR"/>
      </w:rPr>
    </w:pPr>
    <w:r>
      <w:rPr>
        <w:rFonts w:ascii="Calibri" w:hAnsi="Calibri" w:cs="Calibri"/>
        <w:lang w:val="fr"/>
      </w:rPr>
      <w:t>NATIONAL ENDOWMENT FOR DEMOCRACY</w:t>
    </w:r>
  </w:p>
  <w:p w14:paraId="03C00749" w14:textId="38F76655" w:rsidR="0039234B" w:rsidRPr="00D075A7" w:rsidRDefault="001A7692" w:rsidP="0039234B">
    <w:pPr>
      <w:pStyle w:val="Header"/>
      <w:jc w:val="center"/>
      <w:rPr>
        <w:rFonts w:ascii="Calibri" w:hAnsi="Calibri" w:cs="Calibri"/>
        <w:b/>
        <w:lang w:val="fr-FR"/>
      </w:rPr>
    </w:pPr>
    <w:r>
      <w:rPr>
        <w:rFonts w:ascii="Calibri" w:hAnsi="Calibri"/>
        <w:noProof/>
        <w:lang w:val="fr"/>
      </w:rPr>
      <mc:AlternateContent>
        <mc:Choice Requires="wps">
          <w:drawing>
            <wp:anchor distT="4294967295" distB="4294967295" distL="114300" distR="114300" simplePos="0" relativeHeight="251658241" behindDoc="0" locked="0" layoutInCell="1" allowOverlap="1" wp14:anchorId="0573D929" wp14:editId="4052864F">
              <wp:simplePos x="0" y="0"/>
              <wp:positionH relativeFrom="column">
                <wp:posOffset>-10795</wp:posOffset>
              </wp:positionH>
              <wp:positionV relativeFrom="paragraph">
                <wp:posOffset>-1271</wp:posOffset>
              </wp:positionV>
              <wp:extent cx="59328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8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4a7ebb" from="-.85pt,-.1pt" to="466.3pt,-.1pt" w14:anchorId="5E7D9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">
              <o:lock v:ext="edit" shapetype="f"/>
            </v:line>
          </w:pict>
        </mc:Fallback>
      </mc:AlternateContent>
    </w:r>
    <w:r>
      <w:rPr>
        <w:rFonts w:ascii="Calibri" w:hAnsi="Calibri"/>
        <w:b/>
        <w:bCs/>
        <w:lang w:val="fr"/>
      </w:rPr>
      <w:t>DIRECTIVES DE LA PROPOSITION</w:t>
    </w:r>
  </w:p>
  <w:p w14:paraId="78E43489" w14:textId="77777777" w:rsidR="0039234B" w:rsidRPr="00D075A7" w:rsidRDefault="0039234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B5200" w14:textId="77777777" w:rsidR="0039234B" w:rsidRPr="00D075A7" w:rsidRDefault="001A7692" w:rsidP="0039234B">
    <w:pPr>
      <w:pStyle w:val="Header"/>
      <w:pBdr>
        <w:between w:val="single" w:sz="4" w:space="1" w:color="4F81BD"/>
      </w:pBdr>
      <w:spacing w:line="276" w:lineRule="auto"/>
      <w:jc w:val="center"/>
      <w:rPr>
        <w:rFonts w:ascii="Calibri" w:hAnsi="Calibri" w:cs="Calibri"/>
        <w:lang w:val="fr-FR"/>
      </w:rPr>
    </w:pPr>
    <w:r>
      <w:rPr>
        <w:rFonts w:ascii="Calibri" w:hAnsi="Calibri" w:cs="Calibri"/>
        <w:lang w:val="fr"/>
      </w:rPr>
      <w:t>NATIONAL ENDOWMENT FOR DEMOCRACY</w:t>
    </w:r>
  </w:p>
  <w:p w14:paraId="1B958D96" w14:textId="62A6DE87" w:rsidR="0039234B" w:rsidRPr="00D075A7" w:rsidRDefault="001A7692" w:rsidP="0039234B">
    <w:pPr>
      <w:pStyle w:val="Header"/>
      <w:jc w:val="center"/>
      <w:rPr>
        <w:rFonts w:ascii="Calibri" w:hAnsi="Calibri" w:cs="Calibri"/>
        <w:b/>
        <w:lang w:val="fr-FR"/>
      </w:rPr>
    </w:pPr>
    <w:r>
      <w:rPr>
        <w:rFonts w:ascii="Calibri" w:hAnsi="Calibri"/>
        <w:noProof/>
        <w:lang w:val="fr"/>
      </w:rPr>
      <mc:AlternateContent>
        <mc:Choice Requires="wps">
          <w:drawing>
            <wp:anchor distT="4294967295" distB="4294967295" distL="114300" distR="114300" simplePos="0" relativeHeight="251658240" behindDoc="0" locked="0" layoutInCell="1" allowOverlap="1" wp14:anchorId="485EB876" wp14:editId="3A51794A">
              <wp:simplePos x="0" y="0"/>
              <wp:positionH relativeFrom="column">
                <wp:posOffset>-10795</wp:posOffset>
              </wp:positionH>
              <wp:positionV relativeFrom="paragraph">
                <wp:posOffset>-1271</wp:posOffset>
              </wp:positionV>
              <wp:extent cx="59328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8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4a7ebb" from="-.85pt,-.1pt" to="466.3pt,-.1pt" w14:anchorId="3278E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">
              <o:lock v:ext="edit" shapetype="f"/>
            </v:line>
          </w:pict>
        </mc:Fallback>
      </mc:AlternateContent>
    </w:r>
    <w:r>
      <w:rPr>
        <w:rFonts w:ascii="Calibri" w:hAnsi="Calibri"/>
        <w:b/>
        <w:bCs/>
        <w:lang w:val="fr"/>
      </w:rPr>
      <w:t>DIRECTIVES DE LA PROPOSITION</w:t>
    </w:r>
  </w:p>
  <w:p w14:paraId="53658730" w14:textId="77777777" w:rsidR="0039234B" w:rsidRPr="00D075A7" w:rsidRDefault="0039234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05733"/>
    <w:multiLevelType w:val="hybridMultilevel"/>
    <w:tmpl w:val="025E1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85F50"/>
    <w:multiLevelType w:val="hybridMultilevel"/>
    <w:tmpl w:val="7AB88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B7802E3"/>
    <w:multiLevelType w:val="hybridMultilevel"/>
    <w:tmpl w:val="FFFFFFFF"/>
    <w:lvl w:ilvl="0" w:tplc="E23007E0">
      <w:start w:val="1"/>
      <w:numFmt w:val="bullet"/>
      <w:lvlText w:val=""/>
      <w:lvlJc w:val="left"/>
      <w:pPr>
        <w:ind w:left="720" w:hanging="360"/>
      </w:pPr>
      <w:rPr>
        <w:rFonts w:ascii="Symbol" w:hAnsi="Symbol" w:hint="default"/>
      </w:rPr>
    </w:lvl>
    <w:lvl w:ilvl="1" w:tplc="5AC6CF9A">
      <w:start w:val="1"/>
      <w:numFmt w:val="bullet"/>
      <w:lvlText w:val="o"/>
      <w:lvlJc w:val="left"/>
      <w:pPr>
        <w:ind w:left="1440" w:hanging="360"/>
      </w:pPr>
      <w:rPr>
        <w:rFonts w:ascii="Courier New" w:hAnsi="Courier New" w:hint="default"/>
      </w:rPr>
    </w:lvl>
    <w:lvl w:ilvl="2" w:tplc="DE24A7EC">
      <w:start w:val="1"/>
      <w:numFmt w:val="bullet"/>
      <w:lvlText w:val=""/>
      <w:lvlJc w:val="left"/>
      <w:pPr>
        <w:ind w:left="2160" w:hanging="360"/>
      </w:pPr>
      <w:rPr>
        <w:rFonts w:ascii="Wingdings" w:hAnsi="Wingdings" w:hint="default"/>
      </w:rPr>
    </w:lvl>
    <w:lvl w:ilvl="3" w:tplc="A8D69F8A">
      <w:start w:val="1"/>
      <w:numFmt w:val="bullet"/>
      <w:lvlText w:val=""/>
      <w:lvlJc w:val="left"/>
      <w:pPr>
        <w:ind w:left="2880" w:hanging="360"/>
      </w:pPr>
      <w:rPr>
        <w:rFonts w:ascii="Symbol" w:hAnsi="Symbol" w:hint="default"/>
      </w:rPr>
    </w:lvl>
    <w:lvl w:ilvl="4" w:tplc="F524F11A">
      <w:start w:val="1"/>
      <w:numFmt w:val="bullet"/>
      <w:lvlText w:val="o"/>
      <w:lvlJc w:val="left"/>
      <w:pPr>
        <w:ind w:left="3600" w:hanging="360"/>
      </w:pPr>
      <w:rPr>
        <w:rFonts w:ascii="Courier New" w:hAnsi="Courier New" w:hint="default"/>
      </w:rPr>
    </w:lvl>
    <w:lvl w:ilvl="5" w:tplc="0E5C45BC">
      <w:start w:val="1"/>
      <w:numFmt w:val="bullet"/>
      <w:lvlText w:val=""/>
      <w:lvlJc w:val="left"/>
      <w:pPr>
        <w:ind w:left="4320" w:hanging="360"/>
      </w:pPr>
      <w:rPr>
        <w:rFonts w:ascii="Wingdings" w:hAnsi="Wingdings" w:hint="default"/>
      </w:rPr>
    </w:lvl>
    <w:lvl w:ilvl="6" w:tplc="8ED4FAE0">
      <w:start w:val="1"/>
      <w:numFmt w:val="bullet"/>
      <w:lvlText w:val=""/>
      <w:lvlJc w:val="left"/>
      <w:pPr>
        <w:ind w:left="5040" w:hanging="360"/>
      </w:pPr>
      <w:rPr>
        <w:rFonts w:ascii="Symbol" w:hAnsi="Symbol" w:hint="default"/>
      </w:rPr>
    </w:lvl>
    <w:lvl w:ilvl="7" w:tplc="040CA99E">
      <w:start w:val="1"/>
      <w:numFmt w:val="bullet"/>
      <w:lvlText w:val="o"/>
      <w:lvlJc w:val="left"/>
      <w:pPr>
        <w:ind w:left="5760" w:hanging="360"/>
      </w:pPr>
      <w:rPr>
        <w:rFonts w:ascii="Courier New" w:hAnsi="Courier New" w:hint="default"/>
      </w:rPr>
    </w:lvl>
    <w:lvl w:ilvl="8" w:tplc="97E48960">
      <w:start w:val="1"/>
      <w:numFmt w:val="bullet"/>
      <w:lvlText w:val=""/>
      <w:lvlJc w:val="left"/>
      <w:pPr>
        <w:ind w:left="6480" w:hanging="360"/>
      </w:pPr>
      <w:rPr>
        <w:rFonts w:ascii="Wingdings" w:hAnsi="Wingdings" w:hint="default"/>
      </w:rPr>
    </w:lvl>
  </w:abstractNum>
  <w:abstractNum w:abstractNumId="3" w15:restartNumberingAfterBreak="0">
    <w:nsid w:val="236A4B29"/>
    <w:multiLevelType w:val="hybridMultilevel"/>
    <w:tmpl w:val="45BA579C"/>
    <w:lvl w:ilvl="0" w:tplc="73C0E8BE">
      <w:start w:val="1"/>
      <w:numFmt w:val="bullet"/>
      <w:lvlText w:val=""/>
      <w:lvlJc w:val="left"/>
      <w:pPr>
        <w:ind w:left="720" w:hanging="360"/>
      </w:pPr>
      <w:rPr>
        <w:rFonts w:ascii="Symbol" w:hAnsi="Symbol" w:hint="default"/>
      </w:rPr>
    </w:lvl>
    <w:lvl w:ilvl="1" w:tplc="5F12B44E">
      <w:start w:val="1"/>
      <w:numFmt w:val="bullet"/>
      <w:lvlText w:val="o"/>
      <w:lvlJc w:val="left"/>
      <w:pPr>
        <w:ind w:left="1440" w:hanging="360"/>
      </w:pPr>
      <w:rPr>
        <w:rFonts w:ascii="Courier New" w:hAnsi="Courier New" w:hint="default"/>
      </w:rPr>
    </w:lvl>
    <w:lvl w:ilvl="2" w:tplc="960A7B0E">
      <w:start w:val="1"/>
      <w:numFmt w:val="bullet"/>
      <w:lvlText w:val=""/>
      <w:lvlJc w:val="left"/>
      <w:pPr>
        <w:ind w:left="2160" w:hanging="360"/>
      </w:pPr>
      <w:rPr>
        <w:rFonts w:ascii="Wingdings" w:hAnsi="Wingdings" w:hint="default"/>
      </w:rPr>
    </w:lvl>
    <w:lvl w:ilvl="3" w:tplc="321A98AE">
      <w:start w:val="1"/>
      <w:numFmt w:val="bullet"/>
      <w:lvlText w:val=""/>
      <w:lvlJc w:val="left"/>
      <w:pPr>
        <w:ind w:left="2880" w:hanging="360"/>
      </w:pPr>
      <w:rPr>
        <w:rFonts w:ascii="Symbol" w:hAnsi="Symbol" w:hint="default"/>
      </w:rPr>
    </w:lvl>
    <w:lvl w:ilvl="4" w:tplc="EB142776">
      <w:start w:val="1"/>
      <w:numFmt w:val="bullet"/>
      <w:lvlText w:val="o"/>
      <w:lvlJc w:val="left"/>
      <w:pPr>
        <w:ind w:left="3600" w:hanging="360"/>
      </w:pPr>
      <w:rPr>
        <w:rFonts w:ascii="Courier New" w:hAnsi="Courier New" w:hint="default"/>
      </w:rPr>
    </w:lvl>
    <w:lvl w:ilvl="5" w:tplc="2EFCDFA2">
      <w:start w:val="1"/>
      <w:numFmt w:val="bullet"/>
      <w:lvlText w:val=""/>
      <w:lvlJc w:val="left"/>
      <w:pPr>
        <w:ind w:left="4320" w:hanging="360"/>
      </w:pPr>
      <w:rPr>
        <w:rFonts w:ascii="Wingdings" w:hAnsi="Wingdings" w:hint="default"/>
      </w:rPr>
    </w:lvl>
    <w:lvl w:ilvl="6" w:tplc="F94EDD70">
      <w:start w:val="1"/>
      <w:numFmt w:val="bullet"/>
      <w:lvlText w:val=""/>
      <w:lvlJc w:val="left"/>
      <w:pPr>
        <w:ind w:left="5040" w:hanging="360"/>
      </w:pPr>
      <w:rPr>
        <w:rFonts w:ascii="Symbol" w:hAnsi="Symbol" w:hint="default"/>
      </w:rPr>
    </w:lvl>
    <w:lvl w:ilvl="7" w:tplc="D22206D8">
      <w:start w:val="1"/>
      <w:numFmt w:val="bullet"/>
      <w:lvlText w:val="o"/>
      <w:lvlJc w:val="left"/>
      <w:pPr>
        <w:ind w:left="5760" w:hanging="360"/>
      </w:pPr>
      <w:rPr>
        <w:rFonts w:ascii="Courier New" w:hAnsi="Courier New" w:hint="default"/>
      </w:rPr>
    </w:lvl>
    <w:lvl w:ilvl="8" w:tplc="D2466C70">
      <w:start w:val="1"/>
      <w:numFmt w:val="bullet"/>
      <w:lvlText w:val=""/>
      <w:lvlJc w:val="left"/>
      <w:pPr>
        <w:ind w:left="6480" w:hanging="360"/>
      </w:pPr>
      <w:rPr>
        <w:rFonts w:ascii="Wingdings" w:hAnsi="Wingdings" w:hint="default"/>
      </w:rPr>
    </w:lvl>
  </w:abstractNum>
  <w:abstractNum w:abstractNumId="4" w15:restartNumberingAfterBreak="0">
    <w:nsid w:val="25475B54"/>
    <w:multiLevelType w:val="hybridMultilevel"/>
    <w:tmpl w:val="F856A670"/>
    <w:lvl w:ilvl="0" w:tplc="AC141B02">
      <w:start w:val="1"/>
      <w:numFmt w:val="bullet"/>
      <w:lvlText w:val=""/>
      <w:lvlJc w:val="left"/>
      <w:pPr>
        <w:ind w:left="720" w:hanging="360"/>
      </w:pPr>
      <w:rPr>
        <w:rFonts w:ascii="Symbol" w:hAnsi="Symbol" w:hint="default"/>
      </w:rPr>
    </w:lvl>
    <w:lvl w:ilvl="1" w:tplc="66A8B326">
      <w:start w:val="1"/>
      <w:numFmt w:val="bullet"/>
      <w:lvlText w:val="o"/>
      <w:lvlJc w:val="left"/>
      <w:pPr>
        <w:ind w:left="1440" w:hanging="360"/>
      </w:pPr>
      <w:rPr>
        <w:rFonts w:ascii="Courier New" w:hAnsi="Courier New" w:hint="default"/>
      </w:rPr>
    </w:lvl>
    <w:lvl w:ilvl="2" w:tplc="58540DF2">
      <w:start w:val="1"/>
      <w:numFmt w:val="bullet"/>
      <w:lvlText w:val=""/>
      <w:lvlJc w:val="left"/>
      <w:pPr>
        <w:ind w:left="2160" w:hanging="360"/>
      </w:pPr>
      <w:rPr>
        <w:rFonts w:ascii="Wingdings" w:hAnsi="Wingdings" w:hint="default"/>
      </w:rPr>
    </w:lvl>
    <w:lvl w:ilvl="3" w:tplc="76B6A8B0">
      <w:start w:val="1"/>
      <w:numFmt w:val="bullet"/>
      <w:lvlText w:val=""/>
      <w:lvlJc w:val="left"/>
      <w:pPr>
        <w:ind w:left="2880" w:hanging="360"/>
      </w:pPr>
      <w:rPr>
        <w:rFonts w:ascii="Symbol" w:hAnsi="Symbol" w:hint="default"/>
      </w:rPr>
    </w:lvl>
    <w:lvl w:ilvl="4" w:tplc="057816F6">
      <w:start w:val="1"/>
      <w:numFmt w:val="bullet"/>
      <w:lvlText w:val="o"/>
      <w:lvlJc w:val="left"/>
      <w:pPr>
        <w:ind w:left="3600" w:hanging="360"/>
      </w:pPr>
      <w:rPr>
        <w:rFonts w:ascii="Courier New" w:hAnsi="Courier New" w:hint="default"/>
      </w:rPr>
    </w:lvl>
    <w:lvl w:ilvl="5" w:tplc="478C3886">
      <w:start w:val="1"/>
      <w:numFmt w:val="bullet"/>
      <w:lvlText w:val=""/>
      <w:lvlJc w:val="left"/>
      <w:pPr>
        <w:ind w:left="4320" w:hanging="360"/>
      </w:pPr>
      <w:rPr>
        <w:rFonts w:ascii="Wingdings" w:hAnsi="Wingdings" w:hint="default"/>
      </w:rPr>
    </w:lvl>
    <w:lvl w:ilvl="6" w:tplc="DC5E8836">
      <w:start w:val="1"/>
      <w:numFmt w:val="bullet"/>
      <w:lvlText w:val=""/>
      <w:lvlJc w:val="left"/>
      <w:pPr>
        <w:ind w:left="5040" w:hanging="360"/>
      </w:pPr>
      <w:rPr>
        <w:rFonts w:ascii="Symbol" w:hAnsi="Symbol" w:hint="default"/>
      </w:rPr>
    </w:lvl>
    <w:lvl w:ilvl="7" w:tplc="076E4898">
      <w:start w:val="1"/>
      <w:numFmt w:val="bullet"/>
      <w:lvlText w:val="o"/>
      <w:lvlJc w:val="left"/>
      <w:pPr>
        <w:ind w:left="5760" w:hanging="360"/>
      </w:pPr>
      <w:rPr>
        <w:rFonts w:ascii="Courier New" w:hAnsi="Courier New" w:hint="default"/>
      </w:rPr>
    </w:lvl>
    <w:lvl w:ilvl="8" w:tplc="456A856A">
      <w:start w:val="1"/>
      <w:numFmt w:val="bullet"/>
      <w:lvlText w:val=""/>
      <w:lvlJc w:val="left"/>
      <w:pPr>
        <w:ind w:left="6480" w:hanging="360"/>
      </w:pPr>
      <w:rPr>
        <w:rFonts w:ascii="Wingdings" w:hAnsi="Wingdings" w:hint="default"/>
      </w:rPr>
    </w:lvl>
  </w:abstractNum>
  <w:abstractNum w:abstractNumId="5" w15:restartNumberingAfterBreak="0">
    <w:nsid w:val="34B07864"/>
    <w:multiLevelType w:val="hybridMultilevel"/>
    <w:tmpl w:val="B030D4D8"/>
    <w:lvl w:ilvl="0" w:tplc="01B4B388">
      <w:start w:val="1"/>
      <w:numFmt w:val="bullet"/>
      <w:lvlText w:val=""/>
      <w:lvlJc w:val="left"/>
      <w:pPr>
        <w:ind w:left="720" w:hanging="360"/>
      </w:pPr>
      <w:rPr>
        <w:rFonts w:ascii="Symbol" w:hAnsi="Symbol" w:hint="default"/>
      </w:rPr>
    </w:lvl>
    <w:lvl w:ilvl="1" w:tplc="F60234E6">
      <w:start w:val="1"/>
      <w:numFmt w:val="bullet"/>
      <w:lvlText w:val="o"/>
      <w:lvlJc w:val="left"/>
      <w:pPr>
        <w:ind w:left="1440" w:hanging="360"/>
      </w:pPr>
      <w:rPr>
        <w:rFonts w:ascii="Courier New" w:hAnsi="Courier New" w:hint="default"/>
      </w:rPr>
    </w:lvl>
    <w:lvl w:ilvl="2" w:tplc="B78ABB4A">
      <w:start w:val="1"/>
      <w:numFmt w:val="bullet"/>
      <w:lvlText w:val=""/>
      <w:lvlJc w:val="left"/>
      <w:pPr>
        <w:ind w:left="2160" w:hanging="360"/>
      </w:pPr>
      <w:rPr>
        <w:rFonts w:ascii="Wingdings" w:hAnsi="Wingdings" w:hint="default"/>
      </w:rPr>
    </w:lvl>
    <w:lvl w:ilvl="3" w:tplc="9754E376">
      <w:start w:val="1"/>
      <w:numFmt w:val="bullet"/>
      <w:lvlText w:val=""/>
      <w:lvlJc w:val="left"/>
      <w:pPr>
        <w:ind w:left="2880" w:hanging="360"/>
      </w:pPr>
      <w:rPr>
        <w:rFonts w:ascii="Symbol" w:hAnsi="Symbol" w:hint="default"/>
      </w:rPr>
    </w:lvl>
    <w:lvl w:ilvl="4" w:tplc="DCCCFE48">
      <w:start w:val="1"/>
      <w:numFmt w:val="bullet"/>
      <w:lvlText w:val="o"/>
      <w:lvlJc w:val="left"/>
      <w:pPr>
        <w:ind w:left="3600" w:hanging="360"/>
      </w:pPr>
      <w:rPr>
        <w:rFonts w:ascii="Courier New" w:hAnsi="Courier New" w:hint="default"/>
      </w:rPr>
    </w:lvl>
    <w:lvl w:ilvl="5" w:tplc="CF1E5150">
      <w:start w:val="1"/>
      <w:numFmt w:val="bullet"/>
      <w:lvlText w:val=""/>
      <w:lvlJc w:val="left"/>
      <w:pPr>
        <w:ind w:left="4320" w:hanging="360"/>
      </w:pPr>
      <w:rPr>
        <w:rFonts w:ascii="Wingdings" w:hAnsi="Wingdings" w:hint="default"/>
      </w:rPr>
    </w:lvl>
    <w:lvl w:ilvl="6" w:tplc="DA52F5FC">
      <w:start w:val="1"/>
      <w:numFmt w:val="bullet"/>
      <w:lvlText w:val=""/>
      <w:lvlJc w:val="left"/>
      <w:pPr>
        <w:ind w:left="5040" w:hanging="360"/>
      </w:pPr>
      <w:rPr>
        <w:rFonts w:ascii="Symbol" w:hAnsi="Symbol" w:hint="default"/>
      </w:rPr>
    </w:lvl>
    <w:lvl w:ilvl="7" w:tplc="65CE2042">
      <w:start w:val="1"/>
      <w:numFmt w:val="bullet"/>
      <w:lvlText w:val="o"/>
      <w:lvlJc w:val="left"/>
      <w:pPr>
        <w:ind w:left="5760" w:hanging="360"/>
      </w:pPr>
      <w:rPr>
        <w:rFonts w:ascii="Courier New" w:hAnsi="Courier New" w:hint="default"/>
      </w:rPr>
    </w:lvl>
    <w:lvl w:ilvl="8" w:tplc="0CE61E36">
      <w:start w:val="1"/>
      <w:numFmt w:val="bullet"/>
      <w:lvlText w:val=""/>
      <w:lvlJc w:val="left"/>
      <w:pPr>
        <w:ind w:left="6480" w:hanging="360"/>
      </w:pPr>
      <w:rPr>
        <w:rFonts w:ascii="Wingdings" w:hAnsi="Wingdings" w:hint="default"/>
      </w:rPr>
    </w:lvl>
  </w:abstractNum>
  <w:abstractNum w:abstractNumId="6" w15:restartNumberingAfterBreak="0">
    <w:nsid w:val="3C5B2542"/>
    <w:multiLevelType w:val="hybridMultilevel"/>
    <w:tmpl w:val="96F0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67CA5"/>
    <w:multiLevelType w:val="hybridMultilevel"/>
    <w:tmpl w:val="FFFFFFFF"/>
    <w:lvl w:ilvl="0" w:tplc="1CC4DA76">
      <w:start w:val="1"/>
      <w:numFmt w:val="bullet"/>
      <w:lvlText w:val=""/>
      <w:lvlJc w:val="left"/>
      <w:pPr>
        <w:ind w:left="720" w:hanging="360"/>
      </w:pPr>
      <w:rPr>
        <w:rFonts w:ascii="Symbol" w:hAnsi="Symbol" w:hint="default"/>
      </w:rPr>
    </w:lvl>
    <w:lvl w:ilvl="1" w:tplc="75744216">
      <w:start w:val="1"/>
      <w:numFmt w:val="bullet"/>
      <w:lvlText w:val="o"/>
      <w:lvlJc w:val="left"/>
      <w:pPr>
        <w:ind w:left="1440" w:hanging="360"/>
      </w:pPr>
      <w:rPr>
        <w:rFonts w:ascii="Courier New" w:hAnsi="Courier New" w:hint="default"/>
      </w:rPr>
    </w:lvl>
    <w:lvl w:ilvl="2" w:tplc="BFBACC20">
      <w:start w:val="1"/>
      <w:numFmt w:val="bullet"/>
      <w:lvlText w:val=""/>
      <w:lvlJc w:val="left"/>
      <w:pPr>
        <w:ind w:left="2160" w:hanging="360"/>
      </w:pPr>
      <w:rPr>
        <w:rFonts w:ascii="Wingdings" w:hAnsi="Wingdings" w:hint="default"/>
      </w:rPr>
    </w:lvl>
    <w:lvl w:ilvl="3" w:tplc="643A96D6">
      <w:start w:val="1"/>
      <w:numFmt w:val="bullet"/>
      <w:lvlText w:val=""/>
      <w:lvlJc w:val="left"/>
      <w:pPr>
        <w:ind w:left="2880" w:hanging="360"/>
      </w:pPr>
      <w:rPr>
        <w:rFonts w:ascii="Symbol" w:hAnsi="Symbol" w:hint="default"/>
      </w:rPr>
    </w:lvl>
    <w:lvl w:ilvl="4" w:tplc="15F0049C">
      <w:start w:val="1"/>
      <w:numFmt w:val="bullet"/>
      <w:lvlText w:val="o"/>
      <w:lvlJc w:val="left"/>
      <w:pPr>
        <w:ind w:left="3600" w:hanging="360"/>
      </w:pPr>
      <w:rPr>
        <w:rFonts w:ascii="Courier New" w:hAnsi="Courier New" w:hint="default"/>
      </w:rPr>
    </w:lvl>
    <w:lvl w:ilvl="5" w:tplc="135CFF64">
      <w:start w:val="1"/>
      <w:numFmt w:val="bullet"/>
      <w:lvlText w:val=""/>
      <w:lvlJc w:val="left"/>
      <w:pPr>
        <w:ind w:left="4320" w:hanging="360"/>
      </w:pPr>
      <w:rPr>
        <w:rFonts w:ascii="Wingdings" w:hAnsi="Wingdings" w:hint="default"/>
      </w:rPr>
    </w:lvl>
    <w:lvl w:ilvl="6" w:tplc="4D1214E6">
      <w:start w:val="1"/>
      <w:numFmt w:val="bullet"/>
      <w:lvlText w:val=""/>
      <w:lvlJc w:val="left"/>
      <w:pPr>
        <w:ind w:left="5040" w:hanging="360"/>
      </w:pPr>
      <w:rPr>
        <w:rFonts w:ascii="Symbol" w:hAnsi="Symbol" w:hint="default"/>
      </w:rPr>
    </w:lvl>
    <w:lvl w:ilvl="7" w:tplc="3B2C5FE6">
      <w:start w:val="1"/>
      <w:numFmt w:val="bullet"/>
      <w:lvlText w:val="o"/>
      <w:lvlJc w:val="left"/>
      <w:pPr>
        <w:ind w:left="5760" w:hanging="360"/>
      </w:pPr>
      <w:rPr>
        <w:rFonts w:ascii="Courier New" w:hAnsi="Courier New" w:hint="default"/>
      </w:rPr>
    </w:lvl>
    <w:lvl w:ilvl="8" w:tplc="5DD2C8D6">
      <w:start w:val="1"/>
      <w:numFmt w:val="bullet"/>
      <w:lvlText w:val=""/>
      <w:lvlJc w:val="left"/>
      <w:pPr>
        <w:ind w:left="6480" w:hanging="360"/>
      </w:pPr>
      <w:rPr>
        <w:rFonts w:ascii="Wingdings" w:hAnsi="Wingdings" w:hint="default"/>
      </w:rPr>
    </w:lvl>
  </w:abstractNum>
  <w:abstractNum w:abstractNumId="8" w15:restartNumberingAfterBreak="0">
    <w:nsid w:val="416F0F50"/>
    <w:multiLevelType w:val="hybridMultilevel"/>
    <w:tmpl w:val="FFFFFFFF"/>
    <w:lvl w:ilvl="0" w:tplc="4B264C04">
      <w:start w:val="1"/>
      <w:numFmt w:val="bullet"/>
      <w:lvlText w:val=""/>
      <w:lvlJc w:val="left"/>
      <w:pPr>
        <w:ind w:left="720" w:hanging="360"/>
      </w:pPr>
      <w:rPr>
        <w:rFonts w:ascii="Symbol" w:hAnsi="Symbol" w:hint="default"/>
      </w:rPr>
    </w:lvl>
    <w:lvl w:ilvl="1" w:tplc="CC44F2C4">
      <w:start w:val="1"/>
      <w:numFmt w:val="bullet"/>
      <w:lvlText w:val="o"/>
      <w:lvlJc w:val="left"/>
      <w:pPr>
        <w:ind w:left="1440" w:hanging="360"/>
      </w:pPr>
      <w:rPr>
        <w:rFonts w:ascii="Courier New" w:hAnsi="Courier New" w:hint="default"/>
      </w:rPr>
    </w:lvl>
    <w:lvl w:ilvl="2" w:tplc="D576C74A">
      <w:start w:val="1"/>
      <w:numFmt w:val="bullet"/>
      <w:lvlText w:val=""/>
      <w:lvlJc w:val="left"/>
      <w:pPr>
        <w:ind w:left="2160" w:hanging="360"/>
      </w:pPr>
      <w:rPr>
        <w:rFonts w:ascii="Wingdings" w:hAnsi="Wingdings" w:hint="default"/>
      </w:rPr>
    </w:lvl>
    <w:lvl w:ilvl="3" w:tplc="FBE2D9F2">
      <w:start w:val="1"/>
      <w:numFmt w:val="bullet"/>
      <w:lvlText w:val=""/>
      <w:lvlJc w:val="left"/>
      <w:pPr>
        <w:ind w:left="2880" w:hanging="360"/>
      </w:pPr>
      <w:rPr>
        <w:rFonts w:ascii="Symbol" w:hAnsi="Symbol" w:hint="default"/>
      </w:rPr>
    </w:lvl>
    <w:lvl w:ilvl="4" w:tplc="C582BE72">
      <w:start w:val="1"/>
      <w:numFmt w:val="bullet"/>
      <w:lvlText w:val="o"/>
      <w:lvlJc w:val="left"/>
      <w:pPr>
        <w:ind w:left="3600" w:hanging="360"/>
      </w:pPr>
      <w:rPr>
        <w:rFonts w:ascii="Courier New" w:hAnsi="Courier New" w:hint="default"/>
      </w:rPr>
    </w:lvl>
    <w:lvl w:ilvl="5" w:tplc="96908F24">
      <w:start w:val="1"/>
      <w:numFmt w:val="bullet"/>
      <w:lvlText w:val=""/>
      <w:lvlJc w:val="left"/>
      <w:pPr>
        <w:ind w:left="4320" w:hanging="360"/>
      </w:pPr>
      <w:rPr>
        <w:rFonts w:ascii="Wingdings" w:hAnsi="Wingdings" w:hint="default"/>
      </w:rPr>
    </w:lvl>
    <w:lvl w:ilvl="6" w:tplc="DEBC977A">
      <w:start w:val="1"/>
      <w:numFmt w:val="bullet"/>
      <w:lvlText w:val=""/>
      <w:lvlJc w:val="left"/>
      <w:pPr>
        <w:ind w:left="5040" w:hanging="360"/>
      </w:pPr>
      <w:rPr>
        <w:rFonts w:ascii="Symbol" w:hAnsi="Symbol" w:hint="default"/>
      </w:rPr>
    </w:lvl>
    <w:lvl w:ilvl="7" w:tplc="9560EAC8">
      <w:start w:val="1"/>
      <w:numFmt w:val="bullet"/>
      <w:lvlText w:val="o"/>
      <w:lvlJc w:val="left"/>
      <w:pPr>
        <w:ind w:left="5760" w:hanging="360"/>
      </w:pPr>
      <w:rPr>
        <w:rFonts w:ascii="Courier New" w:hAnsi="Courier New" w:hint="default"/>
      </w:rPr>
    </w:lvl>
    <w:lvl w:ilvl="8" w:tplc="7BB2DF30">
      <w:start w:val="1"/>
      <w:numFmt w:val="bullet"/>
      <w:lvlText w:val=""/>
      <w:lvlJc w:val="left"/>
      <w:pPr>
        <w:ind w:left="6480" w:hanging="360"/>
      </w:pPr>
      <w:rPr>
        <w:rFonts w:ascii="Wingdings" w:hAnsi="Wingdings" w:hint="default"/>
      </w:rPr>
    </w:lvl>
  </w:abstractNum>
  <w:abstractNum w:abstractNumId="9" w15:restartNumberingAfterBreak="0">
    <w:nsid w:val="43751DE0"/>
    <w:multiLevelType w:val="hybridMultilevel"/>
    <w:tmpl w:val="A8401158"/>
    <w:lvl w:ilvl="0" w:tplc="A9662C76">
      <w:start w:val="1"/>
      <w:numFmt w:val="bullet"/>
      <w:lvlText w:val=""/>
      <w:lvlJc w:val="left"/>
      <w:pPr>
        <w:ind w:left="720" w:hanging="360"/>
      </w:pPr>
      <w:rPr>
        <w:rFonts w:ascii="Symbol" w:hAnsi="Symbol" w:hint="default"/>
      </w:rPr>
    </w:lvl>
    <w:lvl w:ilvl="1" w:tplc="04C666F6">
      <w:start w:val="1"/>
      <w:numFmt w:val="bullet"/>
      <w:lvlText w:val="o"/>
      <w:lvlJc w:val="left"/>
      <w:pPr>
        <w:ind w:left="1440" w:hanging="360"/>
      </w:pPr>
      <w:rPr>
        <w:rFonts w:ascii="Courier New" w:hAnsi="Courier New" w:hint="default"/>
      </w:rPr>
    </w:lvl>
    <w:lvl w:ilvl="2" w:tplc="776CD5D6">
      <w:start w:val="1"/>
      <w:numFmt w:val="bullet"/>
      <w:lvlText w:val=""/>
      <w:lvlJc w:val="left"/>
      <w:pPr>
        <w:ind w:left="2160" w:hanging="360"/>
      </w:pPr>
      <w:rPr>
        <w:rFonts w:ascii="Wingdings" w:hAnsi="Wingdings" w:hint="default"/>
      </w:rPr>
    </w:lvl>
    <w:lvl w:ilvl="3" w:tplc="F3887378">
      <w:start w:val="1"/>
      <w:numFmt w:val="bullet"/>
      <w:lvlText w:val=""/>
      <w:lvlJc w:val="left"/>
      <w:pPr>
        <w:ind w:left="2880" w:hanging="360"/>
      </w:pPr>
      <w:rPr>
        <w:rFonts w:ascii="Symbol" w:hAnsi="Symbol" w:hint="default"/>
      </w:rPr>
    </w:lvl>
    <w:lvl w:ilvl="4" w:tplc="1ED2B720">
      <w:start w:val="1"/>
      <w:numFmt w:val="bullet"/>
      <w:lvlText w:val="o"/>
      <w:lvlJc w:val="left"/>
      <w:pPr>
        <w:ind w:left="3600" w:hanging="360"/>
      </w:pPr>
      <w:rPr>
        <w:rFonts w:ascii="Courier New" w:hAnsi="Courier New" w:hint="default"/>
      </w:rPr>
    </w:lvl>
    <w:lvl w:ilvl="5" w:tplc="B44AFAD6">
      <w:start w:val="1"/>
      <w:numFmt w:val="bullet"/>
      <w:lvlText w:val=""/>
      <w:lvlJc w:val="left"/>
      <w:pPr>
        <w:ind w:left="4320" w:hanging="360"/>
      </w:pPr>
      <w:rPr>
        <w:rFonts w:ascii="Wingdings" w:hAnsi="Wingdings" w:hint="default"/>
      </w:rPr>
    </w:lvl>
    <w:lvl w:ilvl="6" w:tplc="73D06C30">
      <w:start w:val="1"/>
      <w:numFmt w:val="bullet"/>
      <w:lvlText w:val=""/>
      <w:lvlJc w:val="left"/>
      <w:pPr>
        <w:ind w:left="5040" w:hanging="360"/>
      </w:pPr>
      <w:rPr>
        <w:rFonts w:ascii="Symbol" w:hAnsi="Symbol" w:hint="default"/>
      </w:rPr>
    </w:lvl>
    <w:lvl w:ilvl="7" w:tplc="DF88F94C">
      <w:start w:val="1"/>
      <w:numFmt w:val="bullet"/>
      <w:lvlText w:val="o"/>
      <w:lvlJc w:val="left"/>
      <w:pPr>
        <w:ind w:left="5760" w:hanging="360"/>
      </w:pPr>
      <w:rPr>
        <w:rFonts w:ascii="Courier New" w:hAnsi="Courier New" w:hint="default"/>
      </w:rPr>
    </w:lvl>
    <w:lvl w:ilvl="8" w:tplc="A356B1A8">
      <w:start w:val="1"/>
      <w:numFmt w:val="bullet"/>
      <w:lvlText w:val=""/>
      <w:lvlJc w:val="left"/>
      <w:pPr>
        <w:ind w:left="6480" w:hanging="360"/>
      </w:pPr>
      <w:rPr>
        <w:rFonts w:ascii="Wingdings" w:hAnsi="Wingdings" w:hint="default"/>
      </w:rPr>
    </w:lvl>
  </w:abstractNum>
  <w:abstractNum w:abstractNumId="10" w15:restartNumberingAfterBreak="0">
    <w:nsid w:val="5627683A"/>
    <w:multiLevelType w:val="hybridMultilevel"/>
    <w:tmpl w:val="FFFFFFFF"/>
    <w:lvl w:ilvl="0" w:tplc="B302E20E">
      <w:start w:val="1"/>
      <w:numFmt w:val="bullet"/>
      <w:lvlText w:val=""/>
      <w:lvlJc w:val="left"/>
      <w:pPr>
        <w:ind w:left="720" w:hanging="360"/>
      </w:pPr>
      <w:rPr>
        <w:rFonts w:ascii="Symbol" w:hAnsi="Symbol" w:hint="default"/>
      </w:rPr>
    </w:lvl>
    <w:lvl w:ilvl="1" w:tplc="EF60F65E">
      <w:start w:val="1"/>
      <w:numFmt w:val="bullet"/>
      <w:lvlText w:val="o"/>
      <w:lvlJc w:val="left"/>
      <w:pPr>
        <w:ind w:left="1440" w:hanging="360"/>
      </w:pPr>
      <w:rPr>
        <w:rFonts w:ascii="Courier New" w:hAnsi="Courier New" w:hint="default"/>
      </w:rPr>
    </w:lvl>
    <w:lvl w:ilvl="2" w:tplc="34AC17B0">
      <w:start w:val="1"/>
      <w:numFmt w:val="bullet"/>
      <w:lvlText w:val=""/>
      <w:lvlJc w:val="left"/>
      <w:pPr>
        <w:ind w:left="2160" w:hanging="360"/>
      </w:pPr>
      <w:rPr>
        <w:rFonts w:ascii="Wingdings" w:hAnsi="Wingdings" w:hint="default"/>
      </w:rPr>
    </w:lvl>
    <w:lvl w:ilvl="3" w:tplc="FF806E98">
      <w:start w:val="1"/>
      <w:numFmt w:val="bullet"/>
      <w:lvlText w:val=""/>
      <w:lvlJc w:val="left"/>
      <w:pPr>
        <w:ind w:left="2880" w:hanging="360"/>
      </w:pPr>
      <w:rPr>
        <w:rFonts w:ascii="Symbol" w:hAnsi="Symbol" w:hint="default"/>
      </w:rPr>
    </w:lvl>
    <w:lvl w:ilvl="4" w:tplc="21A07BE0">
      <w:start w:val="1"/>
      <w:numFmt w:val="bullet"/>
      <w:lvlText w:val="o"/>
      <w:lvlJc w:val="left"/>
      <w:pPr>
        <w:ind w:left="3600" w:hanging="360"/>
      </w:pPr>
      <w:rPr>
        <w:rFonts w:ascii="Courier New" w:hAnsi="Courier New" w:hint="default"/>
      </w:rPr>
    </w:lvl>
    <w:lvl w:ilvl="5" w:tplc="A5FC503C">
      <w:start w:val="1"/>
      <w:numFmt w:val="bullet"/>
      <w:lvlText w:val=""/>
      <w:lvlJc w:val="left"/>
      <w:pPr>
        <w:ind w:left="4320" w:hanging="360"/>
      </w:pPr>
      <w:rPr>
        <w:rFonts w:ascii="Wingdings" w:hAnsi="Wingdings" w:hint="default"/>
      </w:rPr>
    </w:lvl>
    <w:lvl w:ilvl="6" w:tplc="94749A46">
      <w:start w:val="1"/>
      <w:numFmt w:val="bullet"/>
      <w:lvlText w:val=""/>
      <w:lvlJc w:val="left"/>
      <w:pPr>
        <w:ind w:left="5040" w:hanging="360"/>
      </w:pPr>
      <w:rPr>
        <w:rFonts w:ascii="Symbol" w:hAnsi="Symbol" w:hint="default"/>
      </w:rPr>
    </w:lvl>
    <w:lvl w:ilvl="7" w:tplc="DD8039AE">
      <w:start w:val="1"/>
      <w:numFmt w:val="bullet"/>
      <w:lvlText w:val="o"/>
      <w:lvlJc w:val="left"/>
      <w:pPr>
        <w:ind w:left="5760" w:hanging="360"/>
      </w:pPr>
      <w:rPr>
        <w:rFonts w:ascii="Courier New" w:hAnsi="Courier New" w:hint="default"/>
      </w:rPr>
    </w:lvl>
    <w:lvl w:ilvl="8" w:tplc="1F66E0B0">
      <w:start w:val="1"/>
      <w:numFmt w:val="bullet"/>
      <w:lvlText w:val=""/>
      <w:lvlJc w:val="left"/>
      <w:pPr>
        <w:ind w:left="6480" w:hanging="360"/>
      </w:pPr>
      <w:rPr>
        <w:rFonts w:ascii="Wingdings" w:hAnsi="Wingdings" w:hint="default"/>
      </w:rPr>
    </w:lvl>
  </w:abstractNum>
  <w:abstractNum w:abstractNumId="11" w15:restartNumberingAfterBreak="0">
    <w:nsid w:val="5690245C"/>
    <w:multiLevelType w:val="hybridMultilevel"/>
    <w:tmpl w:val="FFFFFFFF"/>
    <w:lvl w:ilvl="0" w:tplc="46F0C2D2">
      <w:start w:val="1"/>
      <w:numFmt w:val="bullet"/>
      <w:lvlText w:val=""/>
      <w:lvlJc w:val="left"/>
      <w:pPr>
        <w:ind w:left="720" w:hanging="360"/>
      </w:pPr>
      <w:rPr>
        <w:rFonts w:ascii="Symbol" w:hAnsi="Symbol" w:hint="default"/>
      </w:rPr>
    </w:lvl>
    <w:lvl w:ilvl="1" w:tplc="70BC77FA">
      <w:start w:val="1"/>
      <w:numFmt w:val="bullet"/>
      <w:lvlText w:val="o"/>
      <w:lvlJc w:val="left"/>
      <w:pPr>
        <w:ind w:left="1440" w:hanging="360"/>
      </w:pPr>
      <w:rPr>
        <w:rFonts w:ascii="Courier New" w:hAnsi="Courier New" w:hint="default"/>
      </w:rPr>
    </w:lvl>
    <w:lvl w:ilvl="2" w:tplc="16CE4FB2">
      <w:start w:val="1"/>
      <w:numFmt w:val="bullet"/>
      <w:lvlText w:val=""/>
      <w:lvlJc w:val="left"/>
      <w:pPr>
        <w:ind w:left="2160" w:hanging="360"/>
      </w:pPr>
      <w:rPr>
        <w:rFonts w:ascii="Wingdings" w:hAnsi="Wingdings" w:hint="default"/>
      </w:rPr>
    </w:lvl>
    <w:lvl w:ilvl="3" w:tplc="F9585C1E">
      <w:start w:val="1"/>
      <w:numFmt w:val="bullet"/>
      <w:lvlText w:val=""/>
      <w:lvlJc w:val="left"/>
      <w:pPr>
        <w:ind w:left="2880" w:hanging="360"/>
      </w:pPr>
      <w:rPr>
        <w:rFonts w:ascii="Symbol" w:hAnsi="Symbol" w:hint="default"/>
      </w:rPr>
    </w:lvl>
    <w:lvl w:ilvl="4" w:tplc="54ACAD7E">
      <w:start w:val="1"/>
      <w:numFmt w:val="bullet"/>
      <w:lvlText w:val="o"/>
      <w:lvlJc w:val="left"/>
      <w:pPr>
        <w:ind w:left="3600" w:hanging="360"/>
      </w:pPr>
      <w:rPr>
        <w:rFonts w:ascii="Courier New" w:hAnsi="Courier New" w:hint="default"/>
      </w:rPr>
    </w:lvl>
    <w:lvl w:ilvl="5" w:tplc="33966E86">
      <w:start w:val="1"/>
      <w:numFmt w:val="bullet"/>
      <w:lvlText w:val=""/>
      <w:lvlJc w:val="left"/>
      <w:pPr>
        <w:ind w:left="4320" w:hanging="360"/>
      </w:pPr>
      <w:rPr>
        <w:rFonts w:ascii="Wingdings" w:hAnsi="Wingdings" w:hint="default"/>
      </w:rPr>
    </w:lvl>
    <w:lvl w:ilvl="6" w:tplc="823A7126">
      <w:start w:val="1"/>
      <w:numFmt w:val="bullet"/>
      <w:lvlText w:val=""/>
      <w:lvlJc w:val="left"/>
      <w:pPr>
        <w:ind w:left="5040" w:hanging="360"/>
      </w:pPr>
      <w:rPr>
        <w:rFonts w:ascii="Symbol" w:hAnsi="Symbol" w:hint="default"/>
      </w:rPr>
    </w:lvl>
    <w:lvl w:ilvl="7" w:tplc="26D890A0">
      <w:start w:val="1"/>
      <w:numFmt w:val="bullet"/>
      <w:lvlText w:val="o"/>
      <w:lvlJc w:val="left"/>
      <w:pPr>
        <w:ind w:left="5760" w:hanging="360"/>
      </w:pPr>
      <w:rPr>
        <w:rFonts w:ascii="Courier New" w:hAnsi="Courier New" w:hint="default"/>
      </w:rPr>
    </w:lvl>
    <w:lvl w:ilvl="8" w:tplc="E13EB586">
      <w:start w:val="1"/>
      <w:numFmt w:val="bullet"/>
      <w:lvlText w:val=""/>
      <w:lvlJc w:val="left"/>
      <w:pPr>
        <w:ind w:left="6480" w:hanging="360"/>
      </w:pPr>
      <w:rPr>
        <w:rFonts w:ascii="Wingdings" w:hAnsi="Wingdings" w:hint="default"/>
      </w:rPr>
    </w:lvl>
  </w:abstractNum>
  <w:abstractNum w:abstractNumId="12" w15:restartNumberingAfterBreak="0">
    <w:nsid w:val="61413E97"/>
    <w:multiLevelType w:val="hybridMultilevel"/>
    <w:tmpl w:val="F0CEA75C"/>
    <w:lvl w:ilvl="0" w:tplc="2084EA64">
      <w:start w:val="1"/>
      <w:numFmt w:val="bullet"/>
      <w:lvlText w:val=""/>
      <w:lvlJc w:val="left"/>
      <w:pPr>
        <w:ind w:left="720" w:hanging="360"/>
      </w:pPr>
      <w:rPr>
        <w:rFonts w:ascii="Symbol" w:hAnsi="Symbol" w:hint="default"/>
      </w:rPr>
    </w:lvl>
    <w:lvl w:ilvl="1" w:tplc="8F9615AA">
      <w:start w:val="1"/>
      <w:numFmt w:val="bullet"/>
      <w:lvlText w:val="o"/>
      <w:lvlJc w:val="left"/>
      <w:pPr>
        <w:ind w:left="1440" w:hanging="360"/>
      </w:pPr>
      <w:rPr>
        <w:rFonts w:ascii="Courier New" w:hAnsi="Courier New" w:hint="default"/>
      </w:rPr>
    </w:lvl>
    <w:lvl w:ilvl="2" w:tplc="94A62D46">
      <w:start w:val="1"/>
      <w:numFmt w:val="bullet"/>
      <w:lvlText w:val=""/>
      <w:lvlJc w:val="left"/>
      <w:pPr>
        <w:ind w:left="2160" w:hanging="360"/>
      </w:pPr>
      <w:rPr>
        <w:rFonts w:ascii="Wingdings" w:hAnsi="Wingdings" w:hint="default"/>
      </w:rPr>
    </w:lvl>
    <w:lvl w:ilvl="3" w:tplc="65B2DE88">
      <w:start w:val="1"/>
      <w:numFmt w:val="bullet"/>
      <w:lvlText w:val=""/>
      <w:lvlJc w:val="left"/>
      <w:pPr>
        <w:ind w:left="2880" w:hanging="360"/>
      </w:pPr>
      <w:rPr>
        <w:rFonts w:ascii="Symbol" w:hAnsi="Symbol" w:hint="default"/>
      </w:rPr>
    </w:lvl>
    <w:lvl w:ilvl="4" w:tplc="C56438DE">
      <w:start w:val="1"/>
      <w:numFmt w:val="bullet"/>
      <w:lvlText w:val="o"/>
      <w:lvlJc w:val="left"/>
      <w:pPr>
        <w:ind w:left="3600" w:hanging="360"/>
      </w:pPr>
      <w:rPr>
        <w:rFonts w:ascii="Courier New" w:hAnsi="Courier New" w:hint="default"/>
      </w:rPr>
    </w:lvl>
    <w:lvl w:ilvl="5" w:tplc="27DCA88C">
      <w:start w:val="1"/>
      <w:numFmt w:val="bullet"/>
      <w:lvlText w:val=""/>
      <w:lvlJc w:val="left"/>
      <w:pPr>
        <w:ind w:left="4320" w:hanging="360"/>
      </w:pPr>
      <w:rPr>
        <w:rFonts w:ascii="Wingdings" w:hAnsi="Wingdings" w:hint="default"/>
      </w:rPr>
    </w:lvl>
    <w:lvl w:ilvl="6" w:tplc="824AEB3E">
      <w:start w:val="1"/>
      <w:numFmt w:val="bullet"/>
      <w:lvlText w:val=""/>
      <w:lvlJc w:val="left"/>
      <w:pPr>
        <w:ind w:left="5040" w:hanging="360"/>
      </w:pPr>
      <w:rPr>
        <w:rFonts w:ascii="Symbol" w:hAnsi="Symbol" w:hint="default"/>
      </w:rPr>
    </w:lvl>
    <w:lvl w:ilvl="7" w:tplc="2F7067AC">
      <w:start w:val="1"/>
      <w:numFmt w:val="bullet"/>
      <w:lvlText w:val="o"/>
      <w:lvlJc w:val="left"/>
      <w:pPr>
        <w:ind w:left="5760" w:hanging="360"/>
      </w:pPr>
      <w:rPr>
        <w:rFonts w:ascii="Courier New" w:hAnsi="Courier New" w:hint="default"/>
      </w:rPr>
    </w:lvl>
    <w:lvl w:ilvl="8" w:tplc="90E07C8C">
      <w:start w:val="1"/>
      <w:numFmt w:val="bullet"/>
      <w:lvlText w:val=""/>
      <w:lvlJc w:val="left"/>
      <w:pPr>
        <w:ind w:left="6480" w:hanging="360"/>
      </w:pPr>
      <w:rPr>
        <w:rFonts w:ascii="Wingdings" w:hAnsi="Wingdings" w:hint="default"/>
      </w:rPr>
    </w:lvl>
  </w:abstractNum>
  <w:abstractNum w:abstractNumId="13" w15:restartNumberingAfterBreak="0">
    <w:nsid w:val="65780255"/>
    <w:multiLevelType w:val="hybridMultilevel"/>
    <w:tmpl w:val="4C303B50"/>
    <w:lvl w:ilvl="0" w:tplc="B6E63D3E">
      <w:start w:val="1"/>
      <w:numFmt w:val="bullet"/>
      <w:lvlText w:val=""/>
      <w:lvlJc w:val="left"/>
      <w:pPr>
        <w:ind w:left="720" w:hanging="360"/>
      </w:pPr>
      <w:rPr>
        <w:rFonts w:ascii="Symbol" w:hAnsi="Symbol" w:hint="default"/>
      </w:rPr>
    </w:lvl>
    <w:lvl w:ilvl="1" w:tplc="012AFCDC">
      <w:start w:val="1"/>
      <w:numFmt w:val="bullet"/>
      <w:lvlText w:val="o"/>
      <w:lvlJc w:val="left"/>
      <w:pPr>
        <w:ind w:left="1440" w:hanging="360"/>
      </w:pPr>
      <w:rPr>
        <w:rFonts w:ascii="Courier New" w:hAnsi="Courier New" w:hint="default"/>
      </w:rPr>
    </w:lvl>
    <w:lvl w:ilvl="2" w:tplc="422049A0">
      <w:start w:val="1"/>
      <w:numFmt w:val="bullet"/>
      <w:lvlText w:val=""/>
      <w:lvlJc w:val="left"/>
      <w:pPr>
        <w:ind w:left="2160" w:hanging="360"/>
      </w:pPr>
      <w:rPr>
        <w:rFonts w:ascii="Wingdings" w:hAnsi="Wingdings" w:hint="default"/>
      </w:rPr>
    </w:lvl>
    <w:lvl w:ilvl="3" w:tplc="EC28752E">
      <w:start w:val="1"/>
      <w:numFmt w:val="bullet"/>
      <w:lvlText w:val=""/>
      <w:lvlJc w:val="left"/>
      <w:pPr>
        <w:ind w:left="2880" w:hanging="360"/>
      </w:pPr>
      <w:rPr>
        <w:rFonts w:ascii="Symbol" w:hAnsi="Symbol" w:hint="default"/>
      </w:rPr>
    </w:lvl>
    <w:lvl w:ilvl="4" w:tplc="EB0E2878">
      <w:start w:val="1"/>
      <w:numFmt w:val="bullet"/>
      <w:lvlText w:val="o"/>
      <w:lvlJc w:val="left"/>
      <w:pPr>
        <w:ind w:left="3600" w:hanging="360"/>
      </w:pPr>
      <w:rPr>
        <w:rFonts w:ascii="Courier New" w:hAnsi="Courier New" w:hint="default"/>
      </w:rPr>
    </w:lvl>
    <w:lvl w:ilvl="5" w:tplc="E7124208">
      <w:start w:val="1"/>
      <w:numFmt w:val="bullet"/>
      <w:lvlText w:val=""/>
      <w:lvlJc w:val="left"/>
      <w:pPr>
        <w:ind w:left="4320" w:hanging="360"/>
      </w:pPr>
      <w:rPr>
        <w:rFonts w:ascii="Wingdings" w:hAnsi="Wingdings" w:hint="default"/>
      </w:rPr>
    </w:lvl>
    <w:lvl w:ilvl="6" w:tplc="8D1A9F8C">
      <w:start w:val="1"/>
      <w:numFmt w:val="bullet"/>
      <w:lvlText w:val=""/>
      <w:lvlJc w:val="left"/>
      <w:pPr>
        <w:ind w:left="5040" w:hanging="360"/>
      </w:pPr>
      <w:rPr>
        <w:rFonts w:ascii="Symbol" w:hAnsi="Symbol" w:hint="default"/>
      </w:rPr>
    </w:lvl>
    <w:lvl w:ilvl="7" w:tplc="2E7CC39A">
      <w:start w:val="1"/>
      <w:numFmt w:val="bullet"/>
      <w:lvlText w:val="o"/>
      <w:lvlJc w:val="left"/>
      <w:pPr>
        <w:ind w:left="5760" w:hanging="360"/>
      </w:pPr>
      <w:rPr>
        <w:rFonts w:ascii="Courier New" w:hAnsi="Courier New" w:hint="default"/>
      </w:rPr>
    </w:lvl>
    <w:lvl w:ilvl="8" w:tplc="68EED31A">
      <w:start w:val="1"/>
      <w:numFmt w:val="bullet"/>
      <w:lvlText w:val=""/>
      <w:lvlJc w:val="left"/>
      <w:pPr>
        <w:ind w:left="6480" w:hanging="360"/>
      </w:pPr>
      <w:rPr>
        <w:rFonts w:ascii="Wingdings" w:hAnsi="Wingdings" w:hint="default"/>
      </w:rPr>
    </w:lvl>
  </w:abstractNum>
  <w:abstractNum w:abstractNumId="14" w15:restartNumberingAfterBreak="0">
    <w:nsid w:val="73931755"/>
    <w:multiLevelType w:val="hybridMultilevel"/>
    <w:tmpl w:val="FFFFFFFF"/>
    <w:lvl w:ilvl="0" w:tplc="8FF8BAD2">
      <w:start w:val="1"/>
      <w:numFmt w:val="bullet"/>
      <w:lvlText w:val=""/>
      <w:lvlJc w:val="left"/>
      <w:pPr>
        <w:ind w:left="720" w:hanging="360"/>
      </w:pPr>
      <w:rPr>
        <w:rFonts w:ascii="Symbol" w:hAnsi="Symbol" w:hint="default"/>
      </w:rPr>
    </w:lvl>
    <w:lvl w:ilvl="1" w:tplc="99EA0BD6">
      <w:start w:val="1"/>
      <w:numFmt w:val="bullet"/>
      <w:lvlText w:val="o"/>
      <w:lvlJc w:val="left"/>
      <w:pPr>
        <w:ind w:left="1440" w:hanging="360"/>
      </w:pPr>
      <w:rPr>
        <w:rFonts w:ascii="Courier New" w:hAnsi="Courier New" w:hint="default"/>
      </w:rPr>
    </w:lvl>
    <w:lvl w:ilvl="2" w:tplc="4F329C8C">
      <w:start w:val="1"/>
      <w:numFmt w:val="bullet"/>
      <w:lvlText w:val=""/>
      <w:lvlJc w:val="left"/>
      <w:pPr>
        <w:ind w:left="2160" w:hanging="360"/>
      </w:pPr>
      <w:rPr>
        <w:rFonts w:ascii="Wingdings" w:hAnsi="Wingdings" w:hint="default"/>
      </w:rPr>
    </w:lvl>
    <w:lvl w:ilvl="3" w:tplc="1C44E17C">
      <w:start w:val="1"/>
      <w:numFmt w:val="bullet"/>
      <w:lvlText w:val=""/>
      <w:lvlJc w:val="left"/>
      <w:pPr>
        <w:ind w:left="2880" w:hanging="360"/>
      </w:pPr>
      <w:rPr>
        <w:rFonts w:ascii="Symbol" w:hAnsi="Symbol" w:hint="default"/>
      </w:rPr>
    </w:lvl>
    <w:lvl w:ilvl="4" w:tplc="EFECE5C2">
      <w:start w:val="1"/>
      <w:numFmt w:val="bullet"/>
      <w:lvlText w:val="o"/>
      <w:lvlJc w:val="left"/>
      <w:pPr>
        <w:ind w:left="3600" w:hanging="360"/>
      </w:pPr>
      <w:rPr>
        <w:rFonts w:ascii="Courier New" w:hAnsi="Courier New" w:hint="default"/>
      </w:rPr>
    </w:lvl>
    <w:lvl w:ilvl="5" w:tplc="E21261F6">
      <w:start w:val="1"/>
      <w:numFmt w:val="bullet"/>
      <w:lvlText w:val=""/>
      <w:lvlJc w:val="left"/>
      <w:pPr>
        <w:ind w:left="4320" w:hanging="360"/>
      </w:pPr>
      <w:rPr>
        <w:rFonts w:ascii="Wingdings" w:hAnsi="Wingdings" w:hint="default"/>
      </w:rPr>
    </w:lvl>
    <w:lvl w:ilvl="6" w:tplc="B2C6DB42">
      <w:start w:val="1"/>
      <w:numFmt w:val="bullet"/>
      <w:lvlText w:val=""/>
      <w:lvlJc w:val="left"/>
      <w:pPr>
        <w:ind w:left="5040" w:hanging="360"/>
      </w:pPr>
      <w:rPr>
        <w:rFonts w:ascii="Symbol" w:hAnsi="Symbol" w:hint="default"/>
      </w:rPr>
    </w:lvl>
    <w:lvl w:ilvl="7" w:tplc="263C5694">
      <w:start w:val="1"/>
      <w:numFmt w:val="bullet"/>
      <w:lvlText w:val="o"/>
      <w:lvlJc w:val="left"/>
      <w:pPr>
        <w:ind w:left="5760" w:hanging="360"/>
      </w:pPr>
      <w:rPr>
        <w:rFonts w:ascii="Courier New" w:hAnsi="Courier New" w:hint="default"/>
      </w:rPr>
    </w:lvl>
    <w:lvl w:ilvl="8" w:tplc="EF9820F4">
      <w:start w:val="1"/>
      <w:numFmt w:val="bullet"/>
      <w:lvlText w:val=""/>
      <w:lvlJc w:val="left"/>
      <w:pPr>
        <w:ind w:left="6480" w:hanging="360"/>
      </w:pPr>
      <w:rPr>
        <w:rFonts w:ascii="Wingdings" w:hAnsi="Wingdings" w:hint="default"/>
      </w:rPr>
    </w:lvl>
  </w:abstractNum>
  <w:abstractNum w:abstractNumId="15" w15:restartNumberingAfterBreak="0">
    <w:nsid w:val="7D8E07FD"/>
    <w:multiLevelType w:val="hybridMultilevel"/>
    <w:tmpl w:val="3F48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2"/>
  </w:num>
  <w:num w:numId="4">
    <w:abstractNumId w:val="5"/>
  </w:num>
  <w:num w:numId="5">
    <w:abstractNumId w:val="3"/>
  </w:num>
  <w:num w:numId="6">
    <w:abstractNumId w:val="9"/>
  </w:num>
  <w:num w:numId="7">
    <w:abstractNumId w:val="0"/>
  </w:num>
  <w:num w:numId="8">
    <w:abstractNumId w:val="15"/>
  </w:num>
  <w:num w:numId="9">
    <w:abstractNumId w:val="6"/>
  </w:num>
  <w:num w:numId="10">
    <w:abstractNumId w:val="11"/>
  </w:num>
  <w:num w:numId="11">
    <w:abstractNumId w:val="7"/>
  </w:num>
  <w:num w:numId="12">
    <w:abstractNumId w:val="2"/>
  </w:num>
  <w:num w:numId="13">
    <w:abstractNumId w:val="10"/>
  </w:num>
  <w:num w:numId="14">
    <w:abstractNumId w:val="8"/>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numFmt w:val="lowerLetter"/>
    <w:footnote w:id="-1"/>
    <w:footnote w:id="0"/>
    <w:footnote w:id="1"/>
  </w:footnotePr>
  <w:endnotePr>
    <w:numFmt w:val="lowerLette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26"/>
    <w:rsid w:val="00121E30"/>
    <w:rsid w:val="001A7692"/>
    <w:rsid w:val="001E6A3B"/>
    <w:rsid w:val="00217CF7"/>
    <w:rsid w:val="002355C3"/>
    <w:rsid w:val="00247E74"/>
    <w:rsid w:val="0026642B"/>
    <w:rsid w:val="00276558"/>
    <w:rsid w:val="002A2773"/>
    <w:rsid w:val="002C02BA"/>
    <w:rsid w:val="002E5DFA"/>
    <w:rsid w:val="002F2D26"/>
    <w:rsid w:val="00363F02"/>
    <w:rsid w:val="0039234B"/>
    <w:rsid w:val="00415399"/>
    <w:rsid w:val="0047560F"/>
    <w:rsid w:val="005009B2"/>
    <w:rsid w:val="005577EA"/>
    <w:rsid w:val="005C5652"/>
    <w:rsid w:val="0062689E"/>
    <w:rsid w:val="006C5745"/>
    <w:rsid w:val="006E090B"/>
    <w:rsid w:val="006F462C"/>
    <w:rsid w:val="00740F51"/>
    <w:rsid w:val="008068F4"/>
    <w:rsid w:val="0084420B"/>
    <w:rsid w:val="008716AC"/>
    <w:rsid w:val="00880ADB"/>
    <w:rsid w:val="00907B3F"/>
    <w:rsid w:val="0091531B"/>
    <w:rsid w:val="00922C02"/>
    <w:rsid w:val="009641E9"/>
    <w:rsid w:val="00975569"/>
    <w:rsid w:val="009F4E28"/>
    <w:rsid w:val="00A2347A"/>
    <w:rsid w:val="00A33C41"/>
    <w:rsid w:val="00AB3C08"/>
    <w:rsid w:val="00B239E2"/>
    <w:rsid w:val="00B51895"/>
    <w:rsid w:val="00BB0A2B"/>
    <w:rsid w:val="00C044DC"/>
    <w:rsid w:val="00C471AA"/>
    <w:rsid w:val="00C75893"/>
    <w:rsid w:val="00C76093"/>
    <w:rsid w:val="00CB1193"/>
    <w:rsid w:val="00D075A7"/>
    <w:rsid w:val="00D45BB7"/>
    <w:rsid w:val="00E06C32"/>
    <w:rsid w:val="00E52310"/>
    <w:rsid w:val="00E67816"/>
    <w:rsid w:val="00E83A01"/>
    <w:rsid w:val="00F44D83"/>
    <w:rsid w:val="00F90802"/>
    <w:rsid w:val="00FA67D3"/>
    <w:rsid w:val="00FC097B"/>
    <w:rsid w:val="0F3DCB19"/>
    <w:rsid w:val="13AA3446"/>
    <w:rsid w:val="197C9F3C"/>
    <w:rsid w:val="1D37EE2F"/>
    <w:rsid w:val="206F8EF1"/>
    <w:rsid w:val="220B5F52"/>
    <w:rsid w:val="27BBA399"/>
    <w:rsid w:val="2BE0DA60"/>
    <w:rsid w:val="2F362F57"/>
    <w:rsid w:val="3053DDE4"/>
    <w:rsid w:val="36FE755C"/>
    <w:rsid w:val="399FB2C6"/>
    <w:rsid w:val="3C67BCF7"/>
    <w:rsid w:val="4DECFE88"/>
    <w:rsid w:val="5B222492"/>
    <w:rsid w:val="60B292BF"/>
    <w:rsid w:val="6A9052B0"/>
    <w:rsid w:val="6D3BF52E"/>
    <w:rsid w:val="6D65E691"/>
    <w:rsid w:val="6FBA7A3E"/>
    <w:rsid w:val="7287EC1D"/>
    <w:rsid w:val="72E952A8"/>
    <w:rsid w:val="771A6A5A"/>
    <w:rsid w:val="7CDAA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FBD86"/>
  <w15:chartTrackingRefBased/>
  <w15:docId w15:val="{E7D39D43-25F0-4672-A49A-327A16BD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92"/>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692"/>
    <w:pPr>
      <w:tabs>
        <w:tab w:val="center" w:pos="4680"/>
        <w:tab w:val="right" w:pos="9360"/>
      </w:tabs>
    </w:pPr>
  </w:style>
  <w:style w:type="character" w:customStyle="1" w:styleId="HeaderChar">
    <w:name w:val="Header Char"/>
    <w:basedOn w:val="DefaultParagraphFont"/>
    <w:link w:val="Header"/>
    <w:uiPriority w:val="99"/>
    <w:rsid w:val="001A7692"/>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1A7692"/>
    <w:pPr>
      <w:tabs>
        <w:tab w:val="center" w:pos="4680"/>
        <w:tab w:val="right" w:pos="9360"/>
      </w:tabs>
    </w:pPr>
  </w:style>
  <w:style w:type="character" w:customStyle="1" w:styleId="FooterChar">
    <w:name w:val="Footer Char"/>
    <w:basedOn w:val="DefaultParagraphFont"/>
    <w:link w:val="Footer"/>
    <w:uiPriority w:val="99"/>
    <w:rsid w:val="001A7692"/>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97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69"/>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E06C32"/>
    <w:rPr>
      <w:sz w:val="16"/>
      <w:szCs w:val="16"/>
    </w:rPr>
  </w:style>
  <w:style w:type="paragraph" w:styleId="CommentText">
    <w:name w:val="annotation text"/>
    <w:basedOn w:val="Normal"/>
    <w:link w:val="CommentTextChar"/>
    <w:uiPriority w:val="99"/>
    <w:semiHidden/>
    <w:unhideWhenUsed/>
    <w:rsid w:val="00E06C32"/>
    <w:rPr>
      <w:sz w:val="20"/>
    </w:rPr>
  </w:style>
  <w:style w:type="character" w:customStyle="1" w:styleId="CommentTextChar">
    <w:name w:val="Comment Text Char"/>
    <w:basedOn w:val="DefaultParagraphFont"/>
    <w:link w:val="CommentText"/>
    <w:uiPriority w:val="99"/>
    <w:semiHidden/>
    <w:rsid w:val="00E06C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06C32"/>
    <w:rPr>
      <w:b/>
      <w:bCs/>
    </w:rPr>
  </w:style>
  <w:style w:type="character" w:customStyle="1" w:styleId="CommentSubjectChar">
    <w:name w:val="Comment Subject Char"/>
    <w:basedOn w:val="CommentTextChar"/>
    <w:link w:val="CommentSubject"/>
    <w:uiPriority w:val="99"/>
    <w:semiHidden/>
    <w:rsid w:val="00E06C32"/>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6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posals@ne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FDB14CB2C8149A65FAADA0F909065" ma:contentTypeVersion="11" ma:contentTypeDescription="Create a new document." ma:contentTypeScope="" ma:versionID="0f8452fc654e38b7a00b8f9675b51674">
  <xsd:schema xmlns:xsd="http://www.w3.org/2001/XMLSchema" xmlns:xs="http://www.w3.org/2001/XMLSchema" xmlns:p="http://schemas.microsoft.com/office/2006/metadata/properties" xmlns:ns2="073c8726-a252-430e-8794-2c495bbce23a" xmlns:ns3="ffaab067-f5ab-4566-a6c7-6447eb4881aa" targetNamespace="http://schemas.microsoft.com/office/2006/metadata/properties" ma:root="true" ma:fieldsID="741c55912b5381d50f626e166eeaa88a" ns2:_="" ns3:_="">
    <xsd:import namespace="073c8726-a252-430e-8794-2c495bbce23a"/>
    <xsd:import namespace="ffaab067-f5ab-4566-a6c7-6447eb488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c8726-a252-430e-8794-2c495bbce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ab067-f5ab-4566-a6c7-6447eb4881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7BAD9-2304-472B-BC9B-0FBE40A4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c8726-a252-430e-8794-2c495bbce23a"/>
    <ds:schemaRef ds:uri="ffaab067-f5ab-4566-a6c7-6447eb488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D466A-E266-4BFF-BFDB-A57162C58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A557C-8D07-48A2-A2C4-A8725AD01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Sydoryak</dc:creator>
  <cp:keywords/>
  <dc:description/>
  <cp:lastModifiedBy>Fati Boube</cp:lastModifiedBy>
  <cp:revision>8</cp:revision>
  <dcterms:created xsi:type="dcterms:W3CDTF">2021-01-22T02:47:00Z</dcterms:created>
  <dcterms:modified xsi:type="dcterms:W3CDTF">2021-01-22T18:31:00Z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0x0101000A8FDB14CB2C8149A65FAADA0F909065</vt:lpwstr>
  </property>
</Properties>
</file>