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1072" w14:textId="1336C86D" w:rsidR="001A7692" w:rsidRPr="00D075A7" w:rsidRDefault="001A7692" w:rsidP="0F3DCB19">
      <w:pPr>
        <w:widowControl w:val="0"/>
        <w:rPr>
          <w:rFonts w:asciiTheme="minorHAnsi" w:eastAsiaTheme="minorEastAsia" w:hAnsiTheme="minorHAnsi" w:cstheme="minorBidi"/>
          <w:szCs w:val="24"/>
          <w:lang w:val="fr-FR"/>
        </w:rPr>
      </w:pPr>
      <w:r>
        <w:rPr>
          <w:rFonts w:asciiTheme="minorHAnsi" w:eastAsiaTheme="minorEastAsia" w:hAnsiTheme="minorHAnsi" w:cstheme="minorBidi"/>
          <w:szCs w:val="24"/>
          <w:lang w:val="fr"/>
        </w:rPr>
        <w:t xml:space="preserve">Les directives de proposition détaillées constituent la description écrite du projet pour lequel vous sollicitez des fonds NED.  Utilisez ces directives pour préparer vos réponses avant de soumettre votre proposition. </w:t>
      </w:r>
    </w:p>
    <w:p w14:paraId="418D9CF0" w14:textId="77777777" w:rsidR="001A7692" w:rsidRPr="00D075A7" w:rsidRDefault="001A7692" w:rsidP="0F3DCB19">
      <w:pPr>
        <w:widowControl w:val="0"/>
        <w:rPr>
          <w:rFonts w:asciiTheme="minorHAnsi" w:eastAsiaTheme="minorEastAsia" w:hAnsiTheme="minorHAnsi" w:cstheme="minorBidi"/>
          <w:szCs w:val="24"/>
          <w:lang w:val="fr-FR"/>
        </w:rPr>
      </w:pPr>
    </w:p>
    <w:p w14:paraId="70CA6D84" w14:textId="1C5E51C1" w:rsidR="001A7692" w:rsidRPr="00D075A7" w:rsidRDefault="4DECFE88" w:rsidP="60B292BF">
      <w:pPr>
        <w:widowControl w:val="0"/>
        <w:rPr>
          <w:rFonts w:asciiTheme="minorHAnsi" w:eastAsiaTheme="minorEastAsia" w:hAnsiTheme="minorHAnsi" w:cstheme="minorBidi"/>
          <w:lang w:val="fr-FR"/>
        </w:rPr>
      </w:pPr>
      <w:r>
        <w:rPr>
          <w:rFonts w:asciiTheme="minorHAnsi" w:eastAsiaTheme="minorEastAsia" w:hAnsiTheme="minorHAnsi" w:cstheme="minorBidi"/>
          <w:lang w:val="fr"/>
        </w:rPr>
        <w:t xml:space="preserve">Veuillez suivre le format ci-dessous, et voir page 5 pour des conseils supplémentaires : </w:t>
      </w:r>
    </w:p>
    <w:p w14:paraId="69732371" w14:textId="01238716" w:rsidR="00A33C41" w:rsidRPr="00D075A7" w:rsidRDefault="00A33C41" w:rsidP="60B292BF">
      <w:pPr>
        <w:widowControl w:val="0"/>
        <w:rPr>
          <w:rFonts w:asciiTheme="minorHAnsi" w:eastAsiaTheme="minorEastAsia" w:hAnsiTheme="minorHAnsi" w:cstheme="minorBidi"/>
          <w:lang w:val="fr-FR"/>
        </w:rPr>
      </w:pPr>
    </w:p>
    <w:p w14:paraId="4B021316" w14:textId="21285ED2" w:rsidR="00A33C41" w:rsidRPr="00A33C41" w:rsidRDefault="00A33C41" w:rsidP="60B292BF">
      <w:pPr>
        <w:widowControl w:val="0"/>
        <w:rPr>
          <w:rFonts w:asciiTheme="minorHAnsi" w:eastAsiaTheme="minorEastAsia" w:hAnsiTheme="minorHAnsi" w:cstheme="minorBidi"/>
          <w:b/>
          <w:bCs/>
          <w:sz w:val="36"/>
          <w:szCs w:val="28"/>
          <w:u w:val="single"/>
        </w:rPr>
      </w:pPr>
      <w:r>
        <w:rPr>
          <w:rFonts w:asciiTheme="minorHAnsi" w:eastAsiaTheme="minorEastAsia" w:hAnsiTheme="minorHAnsi" w:cstheme="minorBidi"/>
          <w:b/>
          <w:bCs/>
          <w:sz w:val="36"/>
          <w:szCs w:val="28"/>
          <w:u w:val="single"/>
          <w:lang w:val="fr"/>
        </w:rPr>
        <w:t>Section : objectifs, activités, plan d’évaluation</w:t>
      </w:r>
    </w:p>
    <w:p w14:paraId="24CA6AB8" w14:textId="7CD247F2" w:rsidR="00A33C41" w:rsidRDefault="00A33C41" w:rsidP="60B292BF">
      <w:pPr>
        <w:widowControl w:val="0"/>
        <w:rPr>
          <w:rFonts w:asciiTheme="minorHAnsi" w:eastAsiaTheme="minorEastAsia" w:hAnsiTheme="minorHAnsi" w:cstheme="minorBidi"/>
        </w:rPr>
      </w:pPr>
    </w:p>
    <w:p w14:paraId="04F29F4E" w14:textId="37B3B32C" w:rsidR="00A33C41" w:rsidRPr="00D075A7" w:rsidRDefault="00A33C41" w:rsidP="00A33C41">
      <w:pPr>
        <w:widowControl w:val="0"/>
        <w:numPr>
          <w:ilvl w:val="0"/>
          <w:numId w:val="9"/>
        </w:numPr>
        <w:ind w:hanging="720"/>
        <w:rPr>
          <w:rFonts w:asciiTheme="minorHAnsi" w:eastAsiaTheme="minorEastAsia" w:hAnsiTheme="minorHAnsi" w:cstheme="minorBidi"/>
          <w:b/>
          <w:bCs/>
          <w:szCs w:val="24"/>
          <w:lang w:val="fr-FR"/>
        </w:rPr>
      </w:pPr>
      <w:r>
        <w:rPr>
          <w:rFonts w:asciiTheme="minorHAnsi" w:eastAsiaTheme="minorEastAsia" w:hAnsiTheme="minorHAnsi" w:cstheme="minorBidi"/>
          <w:b/>
          <w:bCs/>
          <w:szCs w:val="24"/>
          <w:lang w:val="fr"/>
        </w:rPr>
        <w:t>OBJECTIFS (1-2 courts paragraphes ou points)</w:t>
      </w:r>
    </w:p>
    <w:p w14:paraId="6AD637D1" w14:textId="77777777" w:rsidR="00A33C41" w:rsidRPr="00D075A7" w:rsidRDefault="00A33C41" w:rsidP="00A33C41">
      <w:pPr>
        <w:widowControl w:val="0"/>
        <w:rPr>
          <w:rFonts w:asciiTheme="minorHAnsi" w:eastAsiaTheme="minorEastAsia" w:hAnsiTheme="minorHAnsi" w:cstheme="minorBidi"/>
          <w:b/>
          <w:bCs/>
          <w:szCs w:val="24"/>
          <w:lang w:val="fr-FR"/>
        </w:rPr>
      </w:pPr>
    </w:p>
    <w:p w14:paraId="37284DE1" w14:textId="3708FBC2" w:rsidR="00A33C41" w:rsidRPr="00D075A7" w:rsidRDefault="00A33C41" w:rsidP="00A33C41">
      <w:pPr>
        <w:widowControl w:val="0"/>
        <w:rPr>
          <w:rFonts w:asciiTheme="minorHAnsi" w:eastAsiaTheme="minorEastAsia" w:hAnsiTheme="minorHAnsi" w:cstheme="minorBidi"/>
          <w:szCs w:val="24"/>
          <w:lang w:val="fr-FR"/>
        </w:rPr>
      </w:pPr>
      <w:r>
        <w:rPr>
          <w:rFonts w:asciiTheme="minorHAnsi" w:eastAsiaTheme="minorEastAsia" w:hAnsiTheme="minorHAnsi" w:cstheme="minorBidi"/>
          <w:szCs w:val="24"/>
          <w:lang w:val="fr"/>
        </w:rPr>
        <w:t xml:space="preserve">Indiquez les objectifs spécifiques que vous espérez atteindre grâce aux activités proposées.  Les objectifs doivent répondre aux besoins ou problèmes spécifiques identifiés dans la section « Contexte ».  Dans la plupart des cas, un ou deux objectifs sont suffisants, mais vous pouvez en citer jusqu’à cinq. </w:t>
      </w:r>
    </w:p>
    <w:p w14:paraId="20407B72" w14:textId="77777777" w:rsidR="00A33C41" w:rsidRPr="00D075A7" w:rsidRDefault="00A33C41" w:rsidP="00A33C41">
      <w:pPr>
        <w:widowControl w:val="0"/>
        <w:rPr>
          <w:rFonts w:asciiTheme="minorHAnsi" w:eastAsiaTheme="minorEastAsia" w:hAnsiTheme="minorHAnsi" w:cstheme="minorBidi"/>
          <w:szCs w:val="24"/>
          <w:lang w:val="fr-FR"/>
        </w:rPr>
      </w:pPr>
    </w:p>
    <w:p w14:paraId="64CC7B8F" w14:textId="77777777" w:rsidR="00A33C41" w:rsidRPr="00D075A7" w:rsidRDefault="00A33C41" w:rsidP="00A33C41">
      <w:pPr>
        <w:rPr>
          <w:rFonts w:asciiTheme="minorHAnsi" w:eastAsiaTheme="minorEastAsia" w:hAnsiTheme="minorHAnsi" w:cstheme="minorBidi"/>
          <w:b/>
          <w:bCs/>
          <w:szCs w:val="24"/>
          <w:lang w:val="fr-FR"/>
        </w:rPr>
      </w:pPr>
      <w:r>
        <w:rPr>
          <w:rFonts w:asciiTheme="minorHAnsi" w:eastAsiaTheme="minorEastAsia" w:hAnsiTheme="minorHAnsi" w:cstheme="minorBidi"/>
          <w:b/>
          <w:bCs/>
          <w:szCs w:val="24"/>
          <w:lang w:val="fr"/>
        </w:rPr>
        <w:t>Liste de contrôle des objectifs :</w:t>
      </w:r>
    </w:p>
    <w:p w14:paraId="13AD112B" w14:textId="77777777" w:rsidR="00A33C41" w:rsidRPr="00D075A7" w:rsidRDefault="00A33C41" w:rsidP="00A33C41">
      <w:pPr>
        <w:pStyle w:val="ListParagraph"/>
        <w:numPr>
          <w:ilvl w:val="0"/>
          <w:numId w:val="13"/>
        </w:numPr>
        <w:rPr>
          <w:rFonts w:asciiTheme="minorHAnsi" w:eastAsiaTheme="minorEastAsia" w:hAnsiTheme="minorHAnsi" w:cstheme="minorBidi"/>
          <w:szCs w:val="24"/>
          <w:lang w:val="fr-FR"/>
        </w:rPr>
      </w:pPr>
      <w:r>
        <w:rPr>
          <w:rFonts w:asciiTheme="minorHAnsi" w:eastAsiaTheme="minorEastAsia" w:hAnsiTheme="minorHAnsi" w:cstheme="minorBidi"/>
          <w:szCs w:val="24"/>
          <w:lang w:val="fr"/>
        </w:rPr>
        <w:t>Répond à l’une des priorités identifiées dans le contexte du projet,</w:t>
      </w:r>
    </w:p>
    <w:p w14:paraId="71784787" w14:textId="77777777" w:rsidR="00A33C41" w:rsidRDefault="00A33C41" w:rsidP="00A33C41">
      <w:pPr>
        <w:pStyle w:val="ListParagraph"/>
        <w:numPr>
          <w:ilvl w:val="0"/>
          <w:numId w:val="13"/>
        </w:numPr>
        <w:rPr>
          <w:rFonts w:asciiTheme="minorHAnsi" w:eastAsiaTheme="minorEastAsia" w:hAnsiTheme="minorHAnsi" w:cstheme="minorBidi"/>
          <w:szCs w:val="24"/>
        </w:rPr>
      </w:pPr>
      <w:r>
        <w:rPr>
          <w:rFonts w:asciiTheme="minorHAnsi" w:eastAsiaTheme="minorEastAsia" w:hAnsiTheme="minorHAnsi" w:cstheme="minorBidi"/>
          <w:szCs w:val="24"/>
          <w:lang w:val="fr"/>
        </w:rPr>
        <w:t>L’objectif est mesurable,</w:t>
      </w:r>
    </w:p>
    <w:p w14:paraId="2E5D0CFD" w14:textId="77777777" w:rsidR="00A33C41" w:rsidRPr="00D075A7" w:rsidRDefault="00A33C41" w:rsidP="00A33C41">
      <w:pPr>
        <w:pStyle w:val="ListParagraph"/>
        <w:numPr>
          <w:ilvl w:val="0"/>
          <w:numId w:val="13"/>
        </w:numPr>
        <w:rPr>
          <w:rFonts w:asciiTheme="minorHAnsi" w:eastAsiaTheme="minorEastAsia" w:hAnsiTheme="minorHAnsi" w:cstheme="minorBidi"/>
          <w:szCs w:val="24"/>
          <w:lang w:val="fr-FR"/>
        </w:rPr>
      </w:pPr>
      <w:r>
        <w:rPr>
          <w:rFonts w:asciiTheme="minorHAnsi" w:eastAsiaTheme="minorEastAsia" w:hAnsiTheme="minorHAnsi" w:cstheme="minorBidi"/>
          <w:szCs w:val="24"/>
          <w:lang w:val="fr"/>
        </w:rPr>
        <w:t>Limité dans sa portée et dans le temps, et</w:t>
      </w:r>
    </w:p>
    <w:p w14:paraId="42C824FF" w14:textId="77777777" w:rsidR="00A33C41" w:rsidRPr="00D075A7" w:rsidRDefault="00A33C41" w:rsidP="00A33C41">
      <w:pPr>
        <w:pStyle w:val="ListParagraph"/>
        <w:numPr>
          <w:ilvl w:val="0"/>
          <w:numId w:val="13"/>
        </w:numPr>
        <w:rPr>
          <w:rFonts w:asciiTheme="minorHAnsi" w:eastAsiaTheme="minorEastAsia" w:hAnsiTheme="minorHAnsi" w:cstheme="minorBidi"/>
          <w:szCs w:val="24"/>
          <w:lang w:val="fr-FR"/>
        </w:rPr>
      </w:pPr>
      <w:r>
        <w:rPr>
          <w:rFonts w:asciiTheme="minorHAnsi" w:eastAsiaTheme="minorEastAsia" w:hAnsiTheme="minorHAnsi" w:cstheme="minorBidi"/>
          <w:szCs w:val="24"/>
          <w:lang w:val="fr"/>
        </w:rPr>
        <w:t>Indique le but à atteindre.</w:t>
      </w:r>
    </w:p>
    <w:p w14:paraId="1340115F" w14:textId="77777777" w:rsidR="00A33C41" w:rsidRPr="00D075A7" w:rsidRDefault="00A33C41" w:rsidP="00A33C41">
      <w:pPr>
        <w:rPr>
          <w:rFonts w:asciiTheme="minorHAnsi" w:eastAsiaTheme="minorEastAsia" w:hAnsiTheme="minorHAnsi" w:cstheme="minorBidi"/>
          <w:szCs w:val="24"/>
          <w:lang w:val="fr-FR"/>
        </w:rPr>
      </w:pPr>
    </w:p>
    <w:p w14:paraId="1BE72EF9" w14:textId="77777777" w:rsidR="00A33C41" w:rsidRPr="00D075A7" w:rsidRDefault="00A33C41" w:rsidP="00A33C41">
      <w:pPr>
        <w:widowControl w:val="0"/>
        <w:rPr>
          <w:rFonts w:asciiTheme="minorHAnsi" w:eastAsiaTheme="minorEastAsia" w:hAnsiTheme="minorHAnsi" w:cstheme="minorBidi"/>
          <w:szCs w:val="24"/>
          <w:lang w:val="fr-FR"/>
        </w:rPr>
      </w:pPr>
    </w:p>
    <w:p w14:paraId="0F01C88C" w14:textId="03ED73F5" w:rsidR="00A33C41" w:rsidRPr="00AE59D2" w:rsidRDefault="00A33C41" w:rsidP="00A33C41">
      <w:pPr>
        <w:widowControl w:val="0"/>
        <w:numPr>
          <w:ilvl w:val="0"/>
          <w:numId w:val="9"/>
        </w:numPr>
        <w:ind w:hanging="720"/>
        <w:outlineLvl w:val="0"/>
        <w:rPr>
          <w:rFonts w:asciiTheme="minorHAnsi" w:eastAsiaTheme="minorEastAsia" w:hAnsiTheme="minorHAnsi" w:cstheme="minorBidi"/>
          <w:b/>
          <w:bCs/>
          <w:szCs w:val="24"/>
        </w:rPr>
      </w:pPr>
      <w:r>
        <w:rPr>
          <w:rFonts w:asciiTheme="minorHAnsi" w:eastAsiaTheme="minorEastAsia" w:hAnsiTheme="minorHAnsi" w:cstheme="minorBidi"/>
          <w:b/>
          <w:bCs/>
          <w:szCs w:val="24"/>
          <w:lang w:val="fr"/>
        </w:rPr>
        <w:t>ACTIVITÉS</w:t>
      </w:r>
      <w:proofErr w:type="gramStart"/>
      <w:r>
        <w:rPr>
          <w:rFonts w:asciiTheme="minorHAnsi" w:eastAsiaTheme="minorEastAsia" w:hAnsiTheme="minorHAnsi" w:cstheme="minorBidi"/>
          <w:b/>
          <w:bCs/>
          <w:szCs w:val="24"/>
          <w:lang w:val="fr"/>
        </w:rPr>
        <w:t xml:space="preserve">   (</w:t>
      </w:r>
      <w:proofErr w:type="gramEnd"/>
      <w:r>
        <w:rPr>
          <w:rFonts w:asciiTheme="minorHAnsi" w:eastAsiaTheme="minorEastAsia" w:hAnsiTheme="minorHAnsi" w:cstheme="minorBidi"/>
          <w:b/>
          <w:bCs/>
          <w:szCs w:val="24"/>
          <w:lang w:val="fr"/>
        </w:rPr>
        <w:t>2-4 pages)</w:t>
      </w:r>
    </w:p>
    <w:p w14:paraId="52775E47" w14:textId="77777777" w:rsidR="00A33C41" w:rsidRPr="00531A94" w:rsidRDefault="00A33C41" w:rsidP="00A33C41">
      <w:pPr>
        <w:widowControl w:val="0"/>
        <w:rPr>
          <w:rFonts w:asciiTheme="minorHAnsi" w:eastAsiaTheme="minorEastAsia" w:hAnsiTheme="minorHAnsi" w:cstheme="minorBidi"/>
          <w:szCs w:val="24"/>
        </w:rPr>
      </w:pPr>
    </w:p>
    <w:p w14:paraId="4868A535" w14:textId="77777777" w:rsidR="00A33C41" w:rsidRPr="00D075A7" w:rsidRDefault="00A33C41" w:rsidP="00A33C41">
      <w:pPr>
        <w:widowControl w:val="0"/>
        <w:rPr>
          <w:rFonts w:asciiTheme="minorHAnsi" w:eastAsiaTheme="minorEastAsia" w:hAnsiTheme="minorHAnsi" w:cstheme="minorBidi"/>
          <w:szCs w:val="24"/>
          <w:lang w:val="fr-FR"/>
        </w:rPr>
      </w:pPr>
      <w:r>
        <w:rPr>
          <w:rFonts w:asciiTheme="minorHAnsi" w:eastAsiaTheme="minorEastAsia" w:hAnsiTheme="minorHAnsi" w:cstheme="minorBidi"/>
          <w:szCs w:val="24"/>
          <w:lang w:val="fr"/>
        </w:rPr>
        <w:t xml:space="preserve">Décrivez en détail les activités prévues dans le cadre de votre projet.  Si le projet nécessite un financement provenant de plusieurs sources, veuillez décrire tout autre financement que vous avez obtenu ou que vous espérez obtenir. </w:t>
      </w:r>
    </w:p>
    <w:p w14:paraId="7196ACCE" w14:textId="77777777" w:rsidR="00A33C41" w:rsidRPr="00D075A7" w:rsidRDefault="00A33C41" w:rsidP="00A33C41">
      <w:pPr>
        <w:widowControl w:val="0"/>
        <w:rPr>
          <w:rFonts w:asciiTheme="minorHAnsi" w:eastAsiaTheme="minorEastAsia" w:hAnsiTheme="minorHAnsi" w:cstheme="minorBidi"/>
          <w:szCs w:val="24"/>
          <w:lang w:val="fr-FR"/>
        </w:rPr>
      </w:pPr>
    </w:p>
    <w:p w14:paraId="3C7050C6" w14:textId="77777777" w:rsidR="00A33C41" w:rsidRPr="00D075A7" w:rsidRDefault="00A33C41" w:rsidP="00A33C41">
      <w:pPr>
        <w:widowControl w:val="0"/>
        <w:rPr>
          <w:rFonts w:asciiTheme="minorHAnsi" w:eastAsiaTheme="minorEastAsia" w:hAnsiTheme="minorHAnsi" w:cstheme="minorBidi"/>
          <w:szCs w:val="24"/>
          <w:lang w:val="fr-FR"/>
        </w:rPr>
      </w:pPr>
      <w:r>
        <w:rPr>
          <w:rFonts w:asciiTheme="minorHAnsi" w:eastAsiaTheme="minorEastAsia" w:hAnsiTheme="minorHAnsi" w:cstheme="minorBidi"/>
          <w:b/>
          <w:bCs/>
          <w:color w:val="333333"/>
          <w:szCs w:val="24"/>
          <w:lang w:val="fr"/>
        </w:rPr>
        <w:t>Liste de contrôle des activités :</w:t>
      </w:r>
      <w:r>
        <w:rPr>
          <w:rFonts w:asciiTheme="minorHAnsi" w:eastAsiaTheme="minorEastAsia" w:hAnsiTheme="minorHAnsi" w:cstheme="minorBidi"/>
          <w:szCs w:val="24"/>
          <w:lang w:val="fr"/>
        </w:rPr>
        <w:t xml:space="preserve"> </w:t>
      </w:r>
    </w:p>
    <w:p w14:paraId="3BD7922C" w14:textId="77777777" w:rsidR="00A33C41" w:rsidRPr="00D075A7" w:rsidRDefault="00A33C41" w:rsidP="00A33C41">
      <w:pPr>
        <w:widowControl w:val="0"/>
        <w:rPr>
          <w:rFonts w:asciiTheme="minorHAnsi" w:eastAsiaTheme="minorEastAsia" w:hAnsiTheme="minorHAnsi" w:cstheme="minorBidi"/>
          <w:szCs w:val="24"/>
          <w:lang w:val="fr-FR"/>
        </w:rPr>
      </w:pPr>
    </w:p>
    <w:p w14:paraId="580F7E72" w14:textId="77777777" w:rsidR="00A33C41" w:rsidRPr="00D075A7" w:rsidRDefault="00A33C41" w:rsidP="00A33C41">
      <w:pPr>
        <w:widowControl w:val="0"/>
        <w:rPr>
          <w:rFonts w:asciiTheme="minorHAnsi" w:eastAsiaTheme="minorEastAsia" w:hAnsiTheme="minorHAnsi" w:cstheme="minorBidi"/>
          <w:szCs w:val="24"/>
          <w:lang w:val="fr-FR"/>
        </w:rPr>
      </w:pPr>
      <w:r>
        <w:rPr>
          <w:rFonts w:asciiTheme="minorHAnsi" w:eastAsiaTheme="minorEastAsia" w:hAnsiTheme="minorHAnsi" w:cstheme="minorBidi"/>
          <w:szCs w:val="24"/>
          <w:lang w:val="fr"/>
        </w:rPr>
        <w:t>Si l’activité du projet comprend des ateliers ou d’autres événements, veuillez fournir les informations suivantes :</w:t>
      </w:r>
    </w:p>
    <w:p w14:paraId="6572BACC" w14:textId="77777777" w:rsidR="00A33C41" w:rsidRPr="00D075A7" w:rsidRDefault="00A33C41" w:rsidP="00A33C41">
      <w:pPr>
        <w:widowControl w:val="0"/>
        <w:rPr>
          <w:rFonts w:asciiTheme="minorHAnsi" w:eastAsiaTheme="minorEastAsia" w:hAnsiTheme="minorHAnsi" w:cstheme="minorBidi"/>
          <w:szCs w:val="24"/>
          <w:lang w:val="fr-FR"/>
        </w:rPr>
      </w:pPr>
      <w:r>
        <w:rPr>
          <w:rFonts w:asciiTheme="minorHAnsi" w:eastAsiaTheme="minorEastAsia" w:hAnsiTheme="minorHAnsi" w:cstheme="minorBidi"/>
          <w:szCs w:val="24"/>
          <w:lang w:val="fr"/>
        </w:rPr>
        <w:t xml:space="preserve">  </w:t>
      </w:r>
    </w:p>
    <w:p w14:paraId="7D7506B6" w14:textId="77777777" w:rsidR="00A33C41" w:rsidRPr="00D075A7" w:rsidRDefault="00A33C41" w:rsidP="00A33C41">
      <w:pPr>
        <w:widowControl w:val="0"/>
        <w:numPr>
          <w:ilvl w:val="0"/>
          <w:numId w:val="7"/>
        </w:numPr>
        <w:rPr>
          <w:rFonts w:asciiTheme="minorHAnsi" w:eastAsiaTheme="minorEastAsia" w:hAnsiTheme="minorHAnsi" w:cstheme="minorBidi"/>
          <w:szCs w:val="24"/>
          <w:lang w:val="fr-FR"/>
        </w:rPr>
      </w:pPr>
      <w:proofErr w:type="gramStart"/>
      <w:r>
        <w:rPr>
          <w:rFonts w:asciiTheme="minorHAnsi" w:eastAsiaTheme="minorEastAsia" w:hAnsiTheme="minorHAnsi" w:cstheme="minorBidi"/>
          <w:szCs w:val="24"/>
          <w:lang w:val="fr"/>
        </w:rPr>
        <w:t>la</w:t>
      </w:r>
      <w:proofErr w:type="gramEnd"/>
      <w:r>
        <w:rPr>
          <w:rFonts w:asciiTheme="minorHAnsi" w:eastAsiaTheme="minorEastAsia" w:hAnsiTheme="minorHAnsi" w:cstheme="minorBidi"/>
          <w:szCs w:val="24"/>
          <w:lang w:val="fr"/>
        </w:rPr>
        <w:t xml:space="preserve"> durée (nombre de jours ou d’heures par atelier ou séminaire)</w:t>
      </w:r>
    </w:p>
    <w:p w14:paraId="0D8F75D2" w14:textId="77777777" w:rsidR="00A33C41" w:rsidRPr="00D075A7" w:rsidRDefault="00A33C41" w:rsidP="00A33C41">
      <w:pPr>
        <w:widowControl w:val="0"/>
        <w:numPr>
          <w:ilvl w:val="0"/>
          <w:numId w:val="7"/>
        </w:numPr>
        <w:rPr>
          <w:rFonts w:asciiTheme="minorHAnsi" w:eastAsiaTheme="minorEastAsia" w:hAnsiTheme="minorHAnsi" w:cstheme="minorBidi"/>
          <w:szCs w:val="24"/>
          <w:lang w:val="fr-FR"/>
        </w:rPr>
      </w:pPr>
      <w:proofErr w:type="gramStart"/>
      <w:r>
        <w:rPr>
          <w:rFonts w:asciiTheme="minorHAnsi" w:eastAsiaTheme="minorEastAsia" w:hAnsiTheme="minorHAnsi" w:cstheme="minorBidi"/>
          <w:szCs w:val="24"/>
          <w:lang w:val="fr"/>
        </w:rPr>
        <w:t>les</w:t>
      </w:r>
      <w:proofErr w:type="gramEnd"/>
      <w:r>
        <w:rPr>
          <w:rFonts w:asciiTheme="minorHAnsi" w:eastAsiaTheme="minorEastAsia" w:hAnsiTheme="minorHAnsi" w:cstheme="minorBidi"/>
          <w:szCs w:val="24"/>
          <w:lang w:val="fr"/>
        </w:rPr>
        <w:t xml:space="preserve"> sujets et formats prévus (conférences, discussions, brainstorming, jeux de rôle, etc.)</w:t>
      </w:r>
    </w:p>
    <w:p w14:paraId="53A7BCF3" w14:textId="77777777" w:rsidR="00A33C41" w:rsidRPr="00D075A7" w:rsidRDefault="00A33C41" w:rsidP="00A33C41">
      <w:pPr>
        <w:widowControl w:val="0"/>
        <w:numPr>
          <w:ilvl w:val="0"/>
          <w:numId w:val="7"/>
        </w:numPr>
        <w:rPr>
          <w:rFonts w:asciiTheme="minorHAnsi" w:eastAsiaTheme="minorEastAsia" w:hAnsiTheme="minorHAnsi" w:cstheme="minorBidi"/>
          <w:szCs w:val="24"/>
          <w:lang w:val="fr-FR"/>
        </w:rPr>
      </w:pPr>
      <w:proofErr w:type="gramStart"/>
      <w:r>
        <w:rPr>
          <w:rFonts w:asciiTheme="minorHAnsi" w:eastAsiaTheme="minorEastAsia" w:hAnsiTheme="minorHAnsi" w:cstheme="minorBidi"/>
          <w:szCs w:val="24"/>
          <w:lang w:val="fr"/>
        </w:rPr>
        <w:t>le</w:t>
      </w:r>
      <w:proofErr w:type="gramEnd"/>
      <w:r>
        <w:rPr>
          <w:rFonts w:asciiTheme="minorHAnsi" w:eastAsiaTheme="minorEastAsia" w:hAnsiTheme="minorHAnsi" w:cstheme="minorBidi"/>
          <w:szCs w:val="24"/>
          <w:lang w:val="fr"/>
        </w:rPr>
        <w:t xml:space="preserve"> nombre et le profil des participants, intervenants et formateurs attendus</w:t>
      </w:r>
    </w:p>
    <w:p w14:paraId="650890F0" w14:textId="77777777" w:rsidR="00A33C41" w:rsidRPr="00D075A7" w:rsidRDefault="00A33C41" w:rsidP="00A33C41">
      <w:pPr>
        <w:widowControl w:val="0"/>
        <w:rPr>
          <w:rFonts w:asciiTheme="minorHAnsi" w:eastAsiaTheme="minorEastAsia" w:hAnsiTheme="minorHAnsi" w:cstheme="minorBidi"/>
          <w:szCs w:val="24"/>
          <w:lang w:val="fr-FR"/>
        </w:rPr>
      </w:pPr>
    </w:p>
    <w:p w14:paraId="14AD3F27" w14:textId="77777777" w:rsidR="00A33C41" w:rsidRPr="00D075A7" w:rsidRDefault="00A33C41" w:rsidP="00A33C41">
      <w:pPr>
        <w:widowControl w:val="0"/>
        <w:rPr>
          <w:rFonts w:asciiTheme="minorHAnsi" w:eastAsiaTheme="minorEastAsia" w:hAnsiTheme="minorHAnsi" w:cstheme="minorBidi"/>
          <w:szCs w:val="24"/>
          <w:lang w:val="fr-FR"/>
        </w:rPr>
      </w:pPr>
      <w:r>
        <w:rPr>
          <w:rFonts w:asciiTheme="minorHAnsi" w:eastAsiaTheme="minorEastAsia" w:hAnsiTheme="minorHAnsi" w:cstheme="minorBidi"/>
          <w:szCs w:val="24"/>
          <w:lang w:val="fr"/>
        </w:rPr>
        <w:t>Si le projet comporte une publication ou un site web, veuillez décrire :</w:t>
      </w:r>
    </w:p>
    <w:p w14:paraId="555C673A" w14:textId="77777777" w:rsidR="00A33C41" w:rsidRPr="00D075A7" w:rsidRDefault="00A33C41" w:rsidP="00A33C41">
      <w:pPr>
        <w:widowControl w:val="0"/>
        <w:rPr>
          <w:rFonts w:asciiTheme="minorHAnsi" w:eastAsiaTheme="minorEastAsia" w:hAnsiTheme="minorHAnsi" w:cstheme="minorBidi"/>
          <w:szCs w:val="24"/>
          <w:lang w:val="fr-FR"/>
        </w:rPr>
      </w:pPr>
    </w:p>
    <w:p w14:paraId="54F0EE6A" w14:textId="77777777" w:rsidR="00A33C41" w:rsidRPr="00FA67D3" w:rsidRDefault="00A33C41" w:rsidP="00A33C41">
      <w:pPr>
        <w:widowControl w:val="0"/>
        <w:numPr>
          <w:ilvl w:val="0"/>
          <w:numId w:val="8"/>
        </w:numPr>
        <w:rPr>
          <w:rFonts w:asciiTheme="minorHAnsi" w:eastAsiaTheme="minorEastAsia" w:hAnsiTheme="minorHAnsi" w:cstheme="minorBidi"/>
          <w:szCs w:val="24"/>
          <w:lang w:val="fr-FR"/>
        </w:rPr>
      </w:pPr>
      <w:proofErr w:type="gramStart"/>
      <w:r w:rsidRPr="00FA67D3">
        <w:rPr>
          <w:rFonts w:asciiTheme="minorHAnsi" w:eastAsiaTheme="minorEastAsia" w:hAnsiTheme="minorHAnsi" w:cstheme="minorBidi"/>
          <w:szCs w:val="24"/>
          <w:lang w:val="fr"/>
        </w:rPr>
        <w:t>la</w:t>
      </w:r>
      <w:proofErr w:type="gramEnd"/>
      <w:r w:rsidRPr="00FA67D3">
        <w:rPr>
          <w:rFonts w:asciiTheme="minorHAnsi" w:eastAsiaTheme="minorEastAsia" w:hAnsiTheme="minorHAnsi" w:cstheme="minorBidi"/>
          <w:szCs w:val="24"/>
          <w:lang w:val="fr"/>
        </w:rPr>
        <w:t xml:space="preserve"> philosophie et la mission éditoriale</w:t>
      </w:r>
    </w:p>
    <w:p w14:paraId="39F74A40" w14:textId="77777777" w:rsidR="00A33C41" w:rsidRPr="00D075A7" w:rsidRDefault="00A33C41" w:rsidP="00A33C41">
      <w:pPr>
        <w:widowControl w:val="0"/>
        <w:numPr>
          <w:ilvl w:val="0"/>
          <w:numId w:val="8"/>
        </w:numPr>
        <w:rPr>
          <w:rFonts w:asciiTheme="minorHAnsi" w:eastAsiaTheme="minorEastAsia" w:hAnsiTheme="minorHAnsi" w:cstheme="minorBidi"/>
          <w:szCs w:val="24"/>
          <w:lang w:val="fr-FR"/>
        </w:rPr>
      </w:pPr>
      <w:proofErr w:type="gramStart"/>
      <w:r>
        <w:rPr>
          <w:rFonts w:asciiTheme="minorHAnsi" w:eastAsiaTheme="minorEastAsia" w:hAnsiTheme="minorHAnsi" w:cstheme="minorBidi"/>
          <w:szCs w:val="24"/>
          <w:lang w:val="fr"/>
        </w:rPr>
        <w:t>la</w:t>
      </w:r>
      <w:proofErr w:type="gramEnd"/>
      <w:r>
        <w:rPr>
          <w:rFonts w:asciiTheme="minorHAnsi" w:eastAsiaTheme="minorEastAsia" w:hAnsiTheme="minorHAnsi" w:cstheme="minorBidi"/>
          <w:szCs w:val="24"/>
          <w:lang w:val="fr"/>
        </w:rPr>
        <w:t xml:space="preserve"> manière dont le contenu sera créé (rédacteurs internes, contributeurs externes, traduction, réimpression, etc.)</w:t>
      </w:r>
    </w:p>
    <w:p w14:paraId="5EE848BF" w14:textId="77777777" w:rsidR="00A33C41" w:rsidRPr="00FA67D3" w:rsidRDefault="00A33C41" w:rsidP="00A33C41">
      <w:pPr>
        <w:widowControl w:val="0"/>
        <w:numPr>
          <w:ilvl w:val="0"/>
          <w:numId w:val="8"/>
        </w:numPr>
        <w:rPr>
          <w:rFonts w:asciiTheme="minorHAnsi" w:eastAsiaTheme="minorEastAsia" w:hAnsiTheme="minorHAnsi" w:cstheme="minorBidi"/>
          <w:szCs w:val="24"/>
          <w:lang w:val="fr-FR"/>
        </w:rPr>
      </w:pPr>
      <w:proofErr w:type="gramStart"/>
      <w:r w:rsidRPr="00FA67D3">
        <w:rPr>
          <w:rFonts w:asciiTheme="minorHAnsi" w:eastAsiaTheme="minorEastAsia" w:hAnsiTheme="minorHAnsi" w:cstheme="minorBidi"/>
          <w:szCs w:val="24"/>
          <w:lang w:val="fr"/>
        </w:rPr>
        <w:lastRenderedPageBreak/>
        <w:t>le</w:t>
      </w:r>
      <w:proofErr w:type="gramEnd"/>
      <w:r w:rsidRPr="00FA67D3">
        <w:rPr>
          <w:rFonts w:asciiTheme="minorHAnsi" w:eastAsiaTheme="minorEastAsia" w:hAnsiTheme="minorHAnsi" w:cstheme="minorBidi"/>
          <w:szCs w:val="24"/>
          <w:lang w:val="fr"/>
        </w:rPr>
        <w:t>(s) public(s) cible(s) et les mécanismes de retour d’information des lecteurs ou des utilisateurs</w:t>
      </w:r>
    </w:p>
    <w:p w14:paraId="103BBCE1" w14:textId="77777777" w:rsidR="00A33C41" w:rsidRPr="00D075A7" w:rsidRDefault="00A33C41" w:rsidP="00A33C41">
      <w:pPr>
        <w:widowControl w:val="0"/>
        <w:numPr>
          <w:ilvl w:val="0"/>
          <w:numId w:val="8"/>
        </w:numPr>
        <w:rPr>
          <w:rFonts w:asciiTheme="minorHAnsi" w:eastAsiaTheme="minorEastAsia" w:hAnsiTheme="minorHAnsi" w:cstheme="minorBidi"/>
          <w:szCs w:val="24"/>
          <w:lang w:val="fr-FR"/>
        </w:rPr>
      </w:pPr>
      <w:proofErr w:type="gramStart"/>
      <w:r w:rsidRPr="00FA67D3">
        <w:rPr>
          <w:rFonts w:asciiTheme="minorHAnsi" w:eastAsiaTheme="minorEastAsia" w:hAnsiTheme="minorHAnsi" w:cstheme="minorBidi"/>
          <w:szCs w:val="24"/>
          <w:lang w:val="fr"/>
        </w:rPr>
        <w:t>les</w:t>
      </w:r>
      <w:proofErr w:type="gramEnd"/>
      <w:r w:rsidRPr="00FA67D3">
        <w:rPr>
          <w:rFonts w:asciiTheme="minorHAnsi" w:eastAsiaTheme="minorEastAsia" w:hAnsiTheme="minorHAnsi" w:cstheme="minorBidi"/>
          <w:szCs w:val="24"/>
          <w:lang w:val="fr"/>
        </w:rPr>
        <w:t xml:space="preserve"> numéros de tirage prévus et</w:t>
      </w:r>
      <w:r>
        <w:rPr>
          <w:rFonts w:asciiTheme="minorHAnsi" w:eastAsiaTheme="minorEastAsia" w:hAnsiTheme="minorHAnsi" w:cstheme="minorBidi"/>
          <w:szCs w:val="24"/>
          <w:lang w:val="fr"/>
        </w:rPr>
        <w:t xml:space="preserve"> le plan de distribution (en vente ou à titre gratuit)</w:t>
      </w:r>
    </w:p>
    <w:p w14:paraId="5EC9B005" w14:textId="3F6BA474" w:rsidR="00A33C41" w:rsidRPr="00D075A7" w:rsidRDefault="00A33C41" w:rsidP="00A33C41">
      <w:pPr>
        <w:widowControl w:val="0"/>
        <w:numPr>
          <w:ilvl w:val="0"/>
          <w:numId w:val="8"/>
        </w:numPr>
        <w:rPr>
          <w:rFonts w:asciiTheme="minorHAnsi" w:eastAsiaTheme="minorEastAsia" w:hAnsiTheme="minorHAnsi" w:cstheme="minorBidi"/>
          <w:szCs w:val="24"/>
          <w:lang w:val="fr-FR"/>
        </w:rPr>
      </w:pPr>
      <w:proofErr w:type="gramStart"/>
      <w:r>
        <w:rPr>
          <w:rFonts w:asciiTheme="minorHAnsi" w:eastAsiaTheme="minorEastAsia" w:hAnsiTheme="minorHAnsi" w:cstheme="minorBidi"/>
          <w:szCs w:val="24"/>
          <w:lang w:val="fr"/>
        </w:rPr>
        <w:t>la</w:t>
      </w:r>
      <w:proofErr w:type="gramEnd"/>
      <w:r>
        <w:rPr>
          <w:rFonts w:asciiTheme="minorHAnsi" w:eastAsiaTheme="minorEastAsia" w:hAnsiTheme="minorHAnsi" w:cstheme="minorBidi"/>
          <w:szCs w:val="24"/>
          <w:lang w:val="fr"/>
        </w:rPr>
        <w:t xml:space="preserve"> durée et la fréquence de chaque numéro</w:t>
      </w:r>
      <w:r w:rsidR="00FA67D3">
        <w:rPr>
          <w:rFonts w:asciiTheme="minorHAnsi" w:eastAsiaTheme="minorEastAsia" w:hAnsiTheme="minorHAnsi" w:cstheme="minorBidi"/>
          <w:szCs w:val="24"/>
          <w:lang w:val="fr"/>
        </w:rPr>
        <w:t xml:space="preserve"> de tirage</w:t>
      </w:r>
      <w:r>
        <w:rPr>
          <w:rFonts w:asciiTheme="minorHAnsi" w:eastAsiaTheme="minorEastAsia" w:hAnsiTheme="minorHAnsi" w:cstheme="minorBidi"/>
          <w:szCs w:val="24"/>
          <w:lang w:val="fr"/>
        </w:rPr>
        <w:t xml:space="preserve"> ou nouvelle publication</w:t>
      </w:r>
    </w:p>
    <w:p w14:paraId="7A729710" w14:textId="77777777" w:rsidR="00A33C41" w:rsidRPr="00D075A7" w:rsidRDefault="00A33C41" w:rsidP="00A33C41">
      <w:pPr>
        <w:widowControl w:val="0"/>
        <w:rPr>
          <w:rFonts w:asciiTheme="minorHAnsi" w:eastAsiaTheme="minorEastAsia" w:hAnsiTheme="minorHAnsi" w:cstheme="minorBidi"/>
          <w:szCs w:val="24"/>
          <w:lang w:val="fr-FR"/>
        </w:rPr>
      </w:pPr>
    </w:p>
    <w:p w14:paraId="191A4C8E" w14:textId="478630BB" w:rsidR="00A33C41" w:rsidRPr="00D075A7" w:rsidRDefault="00A33C41" w:rsidP="00A33C41">
      <w:pPr>
        <w:widowControl w:val="0"/>
        <w:numPr>
          <w:ilvl w:val="0"/>
          <w:numId w:val="9"/>
        </w:numPr>
        <w:ind w:hanging="720"/>
        <w:outlineLvl w:val="0"/>
        <w:rPr>
          <w:rFonts w:asciiTheme="minorHAnsi" w:eastAsiaTheme="minorEastAsia" w:hAnsiTheme="minorHAnsi" w:cstheme="minorBidi"/>
          <w:b/>
          <w:bCs/>
          <w:szCs w:val="24"/>
          <w:lang w:val="fr-FR"/>
        </w:rPr>
      </w:pPr>
      <w:r>
        <w:rPr>
          <w:rFonts w:asciiTheme="minorHAnsi" w:eastAsiaTheme="minorEastAsia" w:hAnsiTheme="minorHAnsi" w:cstheme="minorBidi"/>
          <w:b/>
          <w:bCs/>
          <w:szCs w:val="24"/>
          <w:lang w:val="fr"/>
        </w:rPr>
        <w:t>PLAN D’ÉVALUATION</w:t>
      </w:r>
      <w:proofErr w:type="gramStart"/>
      <w:r>
        <w:rPr>
          <w:rFonts w:asciiTheme="minorHAnsi" w:eastAsiaTheme="minorEastAsia" w:hAnsiTheme="minorHAnsi" w:cstheme="minorBidi"/>
          <w:b/>
          <w:bCs/>
          <w:szCs w:val="24"/>
          <w:lang w:val="fr"/>
        </w:rPr>
        <w:t xml:space="preserve">   (</w:t>
      </w:r>
      <w:proofErr w:type="gramEnd"/>
      <w:r>
        <w:rPr>
          <w:rFonts w:asciiTheme="minorHAnsi" w:eastAsiaTheme="minorEastAsia" w:hAnsiTheme="minorHAnsi" w:cstheme="minorBidi"/>
          <w:b/>
          <w:bCs/>
          <w:szCs w:val="24"/>
          <w:lang w:val="fr"/>
        </w:rPr>
        <w:t xml:space="preserve">2-4 courts paragraphes ou points) </w:t>
      </w:r>
    </w:p>
    <w:p w14:paraId="20F7B449" w14:textId="77777777" w:rsidR="00A33C41" w:rsidRPr="00D075A7" w:rsidRDefault="00A33C41" w:rsidP="00A33C41">
      <w:pPr>
        <w:autoSpaceDE w:val="0"/>
        <w:autoSpaceDN w:val="0"/>
        <w:adjustRightInd w:val="0"/>
        <w:rPr>
          <w:rFonts w:asciiTheme="minorHAnsi" w:eastAsiaTheme="minorEastAsia" w:hAnsiTheme="minorHAnsi" w:cstheme="minorBidi"/>
          <w:szCs w:val="24"/>
          <w:lang w:val="fr-FR"/>
        </w:rPr>
      </w:pPr>
    </w:p>
    <w:p w14:paraId="59CC200C" w14:textId="4DD846C1" w:rsidR="00A33C41" w:rsidRPr="00D075A7" w:rsidRDefault="00A33C41" w:rsidP="00A33C41">
      <w:pPr>
        <w:rPr>
          <w:rFonts w:asciiTheme="minorHAnsi" w:eastAsiaTheme="minorEastAsia" w:hAnsiTheme="minorHAnsi" w:cstheme="minorBidi"/>
          <w:szCs w:val="24"/>
          <w:lang w:val="fr-FR"/>
        </w:rPr>
      </w:pPr>
      <w:r>
        <w:rPr>
          <w:rFonts w:asciiTheme="minorHAnsi" w:hAnsiTheme="minorHAnsi"/>
          <w:szCs w:val="24"/>
          <w:lang w:val="fr"/>
        </w:rPr>
        <w:t xml:space="preserve">Décrivez comment </w:t>
      </w:r>
      <w:r w:rsidR="006E090B">
        <w:rPr>
          <w:rFonts w:asciiTheme="minorHAnsi" w:hAnsiTheme="minorHAnsi"/>
          <w:szCs w:val="24"/>
          <w:lang w:val="fr"/>
        </w:rPr>
        <w:t xml:space="preserve">les </w:t>
      </w:r>
      <w:r w:rsidR="00F90802">
        <w:rPr>
          <w:rFonts w:asciiTheme="minorHAnsi" w:hAnsiTheme="minorHAnsi"/>
          <w:szCs w:val="24"/>
          <w:lang w:val="fr"/>
        </w:rPr>
        <w:t>progrès</w:t>
      </w:r>
      <w:r>
        <w:rPr>
          <w:rFonts w:asciiTheme="minorHAnsi" w:hAnsiTheme="minorHAnsi"/>
          <w:szCs w:val="24"/>
          <w:lang w:val="fr"/>
        </w:rPr>
        <w:t xml:space="preserve"> du projet vers chacun des objectifs énoncés seront mesurées, y compris les changements, le</w:t>
      </w:r>
      <w:r w:rsidR="006E090B">
        <w:rPr>
          <w:rFonts w:asciiTheme="minorHAnsi" w:hAnsiTheme="minorHAnsi"/>
          <w:szCs w:val="24"/>
          <w:lang w:val="fr"/>
        </w:rPr>
        <w:t>s</w:t>
      </w:r>
      <w:r>
        <w:rPr>
          <w:rFonts w:asciiTheme="minorHAnsi" w:hAnsiTheme="minorHAnsi"/>
          <w:szCs w:val="24"/>
          <w:lang w:val="fr"/>
        </w:rPr>
        <w:t xml:space="preserve"> preuve</w:t>
      </w:r>
      <w:r w:rsidR="006E090B">
        <w:rPr>
          <w:rFonts w:asciiTheme="minorHAnsi" w:hAnsiTheme="minorHAnsi"/>
          <w:szCs w:val="24"/>
          <w:lang w:val="fr"/>
        </w:rPr>
        <w:t>s</w:t>
      </w:r>
      <w:r>
        <w:rPr>
          <w:rFonts w:asciiTheme="minorHAnsi" w:hAnsiTheme="minorHAnsi"/>
          <w:szCs w:val="24"/>
          <w:lang w:val="fr"/>
        </w:rPr>
        <w:t xml:space="preserve"> ou les résultats qui indiqueront que les objectifs du projet ont été atteints.</w:t>
      </w:r>
      <w:r>
        <w:rPr>
          <w:rFonts w:asciiTheme="minorHAnsi" w:hAnsiTheme="minorHAnsi"/>
          <w:lang w:val="fr"/>
        </w:rPr>
        <w:br/>
      </w:r>
      <w:r>
        <w:rPr>
          <w:rFonts w:asciiTheme="minorHAnsi" w:hAnsiTheme="minorHAnsi"/>
          <w:lang w:val="fr"/>
        </w:rPr>
        <w:br/>
      </w:r>
      <w:r>
        <w:rPr>
          <w:rFonts w:asciiTheme="minorHAnsi" w:hAnsiTheme="minorHAnsi"/>
          <w:szCs w:val="24"/>
          <w:u w:val="single"/>
          <w:lang w:val="fr"/>
        </w:rPr>
        <w:t>Liste de contrôle de l’évaluation :</w:t>
      </w:r>
    </w:p>
    <w:p w14:paraId="06F649CC" w14:textId="77777777" w:rsidR="00A33C41" w:rsidRPr="00D075A7" w:rsidRDefault="00A33C41" w:rsidP="00A33C41">
      <w:pPr>
        <w:rPr>
          <w:rFonts w:asciiTheme="minorHAnsi" w:eastAsiaTheme="minorEastAsia" w:hAnsiTheme="minorHAnsi" w:cstheme="minorBidi"/>
          <w:szCs w:val="24"/>
          <w:lang w:val="fr-FR"/>
        </w:rPr>
      </w:pPr>
      <w:r>
        <w:rPr>
          <w:rFonts w:asciiTheme="minorHAnsi" w:hAnsiTheme="minorHAnsi"/>
          <w:lang w:val="fr"/>
        </w:rPr>
        <w:br/>
      </w:r>
      <w:r>
        <w:rPr>
          <w:rFonts w:asciiTheme="minorHAnsi" w:hAnsiTheme="minorHAnsi"/>
          <w:szCs w:val="24"/>
          <w:lang w:val="fr"/>
        </w:rPr>
        <w:t>Un plan d’évaluation est composé d’objectifs et de points d’évaluation. Pour définir vos points d’évaluation, vous devrez déterminer les informations suivantes sous chaque objectif :</w:t>
      </w:r>
    </w:p>
    <w:p w14:paraId="3179DDFE" w14:textId="3027742D" w:rsidR="00A33C41" w:rsidRPr="00D075A7" w:rsidRDefault="00A33C41" w:rsidP="00A33C41">
      <w:pPr>
        <w:pStyle w:val="ListParagraph"/>
        <w:numPr>
          <w:ilvl w:val="0"/>
          <w:numId w:val="8"/>
        </w:numPr>
        <w:rPr>
          <w:rFonts w:asciiTheme="minorHAnsi" w:eastAsiaTheme="minorEastAsia" w:hAnsiTheme="minorHAnsi" w:cstheme="minorBidi"/>
          <w:szCs w:val="24"/>
          <w:lang w:val="fr-FR"/>
        </w:rPr>
      </w:pPr>
      <w:r>
        <w:rPr>
          <w:rFonts w:asciiTheme="minorHAnsi" w:eastAsiaTheme="minorEastAsia" w:hAnsiTheme="minorHAnsi" w:cstheme="minorBidi"/>
          <w:szCs w:val="24"/>
          <w:lang w:val="fr"/>
        </w:rPr>
        <w:t>Qu’est-ce qui va changer ? (</w:t>
      </w:r>
      <w:r w:rsidR="00F90802">
        <w:rPr>
          <w:rFonts w:asciiTheme="minorHAnsi" w:eastAsiaTheme="minorEastAsia" w:hAnsiTheme="minorHAnsi" w:cstheme="minorBidi"/>
          <w:szCs w:val="24"/>
          <w:lang w:val="fr"/>
        </w:rPr>
        <w:t>Déclaration</w:t>
      </w:r>
      <w:r>
        <w:rPr>
          <w:rFonts w:asciiTheme="minorHAnsi" w:eastAsiaTheme="minorEastAsia" w:hAnsiTheme="minorHAnsi" w:cstheme="minorBidi"/>
          <w:szCs w:val="24"/>
          <w:lang w:val="fr"/>
        </w:rPr>
        <w:t xml:space="preserve"> de résultats) - Identifiez les résultats attendus et tout élément important qui pourrait être nécessaire pour atteindre chaque objectif ; et</w:t>
      </w:r>
    </w:p>
    <w:p w14:paraId="2B462CAC" w14:textId="55774E13" w:rsidR="00A33C41" w:rsidRPr="00D075A7" w:rsidRDefault="00A33C41" w:rsidP="00A33C41">
      <w:pPr>
        <w:pStyle w:val="ListParagraph"/>
        <w:numPr>
          <w:ilvl w:val="0"/>
          <w:numId w:val="8"/>
        </w:numPr>
        <w:rPr>
          <w:rFonts w:asciiTheme="minorHAnsi" w:eastAsiaTheme="minorEastAsia" w:hAnsiTheme="minorHAnsi" w:cstheme="minorBidi"/>
          <w:szCs w:val="24"/>
          <w:lang w:val="fr-FR"/>
        </w:rPr>
      </w:pPr>
      <w:r>
        <w:rPr>
          <w:rFonts w:asciiTheme="minorHAnsi" w:eastAsiaTheme="minorEastAsia" w:hAnsiTheme="minorHAnsi" w:cstheme="minorBidi"/>
          <w:szCs w:val="24"/>
          <w:lang w:val="fr"/>
        </w:rPr>
        <w:t>Comment le saurez-vous ? (</w:t>
      </w:r>
      <w:r w:rsidR="00F90802">
        <w:rPr>
          <w:rFonts w:asciiTheme="minorHAnsi" w:eastAsiaTheme="minorEastAsia" w:hAnsiTheme="minorHAnsi" w:cstheme="minorBidi"/>
          <w:szCs w:val="24"/>
          <w:lang w:val="fr"/>
        </w:rPr>
        <w:t>Indicateur</w:t>
      </w:r>
      <w:r>
        <w:rPr>
          <w:rFonts w:asciiTheme="minorHAnsi" w:eastAsiaTheme="minorEastAsia" w:hAnsiTheme="minorHAnsi" w:cstheme="minorBidi"/>
          <w:szCs w:val="24"/>
          <w:lang w:val="fr"/>
        </w:rPr>
        <w:t>) - Proposez une méthode permettant de savoir que des changements se produisent.</w:t>
      </w:r>
    </w:p>
    <w:p w14:paraId="3E2C7C54" w14:textId="77777777" w:rsidR="00A33C41" w:rsidRPr="00D075A7" w:rsidRDefault="00A33C41" w:rsidP="00A33C41">
      <w:pPr>
        <w:pStyle w:val="ListParagraph"/>
        <w:numPr>
          <w:ilvl w:val="0"/>
          <w:numId w:val="8"/>
        </w:numPr>
        <w:rPr>
          <w:rFonts w:asciiTheme="minorHAnsi" w:eastAsiaTheme="minorEastAsia" w:hAnsiTheme="minorHAnsi" w:cstheme="minorBidi"/>
          <w:szCs w:val="24"/>
          <w:lang w:val="fr-FR"/>
        </w:rPr>
      </w:pPr>
      <w:r>
        <w:rPr>
          <w:rFonts w:asciiTheme="minorHAnsi" w:eastAsiaTheme="minorEastAsia" w:hAnsiTheme="minorHAnsi" w:cstheme="minorBidi"/>
          <w:szCs w:val="24"/>
          <w:lang w:val="fr"/>
        </w:rPr>
        <w:t>Dans l’ensemble, les points d’évaluation apporteront-ils suffisamment d’éléments pour prouver que l’objectif est atteint ?</w:t>
      </w:r>
    </w:p>
    <w:p w14:paraId="4BAA850C" w14:textId="77777777" w:rsidR="00A33C41" w:rsidRDefault="00A33C41" w:rsidP="00A33C41">
      <w:pPr>
        <w:rPr>
          <w:rFonts w:asciiTheme="minorHAnsi" w:eastAsiaTheme="minorEastAsia" w:hAnsiTheme="minorHAnsi" w:cstheme="minorBidi"/>
          <w:i/>
          <w:iCs/>
          <w:szCs w:val="24"/>
        </w:rPr>
      </w:pPr>
      <w:r>
        <w:rPr>
          <w:rFonts w:asciiTheme="minorHAnsi" w:hAnsiTheme="minorHAnsi"/>
          <w:lang w:val="fr"/>
        </w:rPr>
        <w:br/>
      </w:r>
      <w:r>
        <w:rPr>
          <w:rFonts w:asciiTheme="minorHAnsi" w:hAnsiTheme="minorHAnsi"/>
          <w:i/>
          <w:iCs/>
          <w:szCs w:val="24"/>
          <w:lang w:val="fr"/>
        </w:rPr>
        <w:t xml:space="preserve">Exemple d’objectif : « Promouvoir la participation des </w:t>
      </w:r>
      <w:r w:rsidRPr="00FA67D3">
        <w:rPr>
          <w:rFonts w:asciiTheme="minorHAnsi" w:hAnsiTheme="minorHAnsi"/>
          <w:i/>
          <w:iCs/>
          <w:szCs w:val="24"/>
          <w:lang w:val="fr"/>
        </w:rPr>
        <w:t>jeunes à la vie politique</w:t>
      </w:r>
      <w:r>
        <w:rPr>
          <w:rFonts w:asciiTheme="minorHAnsi" w:hAnsiTheme="minorHAnsi"/>
          <w:i/>
          <w:iCs/>
          <w:szCs w:val="24"/>
          <w:lang w:val="fr"/>
        </w:rPr>
        <w:t>... »</w:t>
      </w:r>
      <w:r>
        <w:rPr>
          <w:rFonts w:asciiTheme="minorHAnsi" w:hAnsiTheme="minorHAnsi"/>
          <w:lang w:val="fr"/>
        </w:rPr>
        <w:br/>
      </w:r>
      <w:r>
        <w:rPr>
          <w:rFonts w:asciiTheme="minorHAnsi" w:hAnsiTheme="minorHAnsi"/>
          <w:lang w:val="fr"/>
        </w:rPr>
        <w:br/>
      </w:r>
      <w:r>
        <w:rPr>
          <w:rFonts w:asciiTheme="minorHAnsi" w:hAnsiTheme="minorHAnsi"/>
          <w:i/>
          <w:iCs/>
          <w:szCs w:val="24"/>
          <w:lang w:val="fr"/>
        </w:rPr>
        <w:t>Exemples de points d’évaluation :</w:t>
      </w:r>
    </w:p>
    <w:p w14:paraId="67BEF1BA" w14:textId="07AA01B2" w:rsidR="00A33C41" w:rsidRPr="00D075A7" w:rsidRDefault="00A33C41" w:rsidP="00A33C41">
      <w:pPr>
        <w:pStyle w:val="ListParagraph"/>
        <w:numPr>
          <w:ilvl w:val="0"/>
          <w:numId w:val="15"/>
        </w:numPr>
        <w:rPr>
          <w:rFonts w:asciiTheme="minorHAnsi" w:eastAsiaTheme="minorEastAsia" w:hAnsiTheme="minorHAnsi" w:cstheme="minorBidi"/>
          <w:szCs w:val="24"/>
          <w:lang w:val="fr-FR"/>
        </w:rPr>
      </w:pPr>
      <w:r>
        <w:rPr>
          <w:rFonts w:asciiTheme="minorHAnsi" w:eastAsiaTheme="minorEastAsia" w:hAnsiTheme="minorHAnsi" w:cstheme="minorBidi"/>
          <w:i/>
          <w:iCs/>
          <w:szCs w:val="24"/>
          <w:lang w:val="fr"/>
        </w:rPr>
        <w:t>Les participants</w:t>
      </w:r>
      <w:r w:rsidR="002C02BA">
        <w:rPr>
          <w:rFonts w:asciiTheme="minorHAnsi" w:eastAsiaTheme="minorEastAsia" w:hAnsiTheme="minorHAnsi" w:cstheme="minorBidi"/>
          <w:i/>
          <w:iCs/>
          <w:szCs w:val="24"/>
          <w:lang w:val="fr"/>
        </w:rPr>
        <w:t xml:space="preserve"> </w:t>
      </w:r>
      <w:r>
        <w:rPr>
          <w:rFonts w:asciiTheme="minorHAnsi" w:eastAsiaTheme="minorEastAsia" w:hAnsiTheme="minorHAnsi" w:cstheme="minorBidi"/>
          <w:i/>
          <w:iCs/>
          <w:szCs w:val="24"/>
          <w:lang w:val="fr"/>
        </w:rPr>
        <w:t>des formations</w:t>
      </w:r>
      <w:r w:rsidR="002C02BA">
        <w:rPr>
          <w:rFonts w:asciiTheme="minorHAnsi" w:eastAsiaTheme="minorEastAsia" w:hAnsiTheme="minorHAnsi" w:cstheme="minorBidi"/>
          <w:i/>
          <w:iCs/>
          <w:szCs w:val="24"/>
          <w:lang w:val="fr"/>
        </w:rPr>
        <w:t xml:space="preserve"> d</w:t>
      </w:r>
      <w:r>
        <w:rPr>
          <w:rFonts w:asciiTheme="minorHAnsi" w:eastAsiaTheme="minorEastAsia" w:hAnsiTheme="minorHAnsi" w:cstheme="minorBidi"/>
          <w:i/>
          <w:iCs/>
          <w:szCs w:val="24"/>
          <w:lang w:val="fr"/>
        </w:rPr>
        <w:t>es jeunes acquièrent des compétences en matière de leadership, de négociation, de discours politique et de médias sociaux. Les progrès des participants seront suivis en menant une enquête pour déterminer le nombre d’entre eux qui ont appliqué les compétences acquises et de quelle manière.</w:t>
      </w:r>
    </w:p>
    <w:p w14:paraId="234C5AA4" w14:textId="77777777" w:rsidR="00A33C41" w:rsidRPr="00D075A7" w:rsidRDefault="00A33C41" w:rsidP="00A33C41">
      <w:pPr>
        <w:pStyle w:val="ListParagraph"/>
        <w:numPr>
          <w:ilvl w:val="0"/>
          <w:numId w:val="15"/>
        </w:numPr>
        <w:rPr>
          <w:rFonts w:asciiTheme="minorHAnsi" w:eastAsiaTheme="minorEastAsia" w:hAnsiTheme="minorHAnsi" w:cstheme="minorBidi"/>
          <w:szCs w:val="24"/>
          <w:lang w:val="fr-FR"/>
        </w:rPr>
      </w:pPr>
      <w:r>
        <w:rPr>
          <w:rFonts w:asciiTheme="minorHAnsi" w:eastAsiaTheme="minorEastAsia" w:hAnsiTheme="minorHAnsi" w:cstheme="minorBidi"/>
          <w:i/>
          <w:iCs/>
          <w:szCs w:val="24"/>
          <w:lang w:val="fr"/>
        </w:rPr>
        <w:t>Les autorités publiques qui participent aux forums sont sensibilisées à la promotion de la participation des jeunes à la vie politique. L’évolution politique à la suite des forums avec les responsables gouvernementaux sera suivie pour connaître le nombre de recommandations présentées qui seront adoptées.</w:t>
      </w:r>
    </w:p>
    <w:p w14:paraId="433E18E6" w14:textId="6946EB89" w:rsidR="00A33C41" w:rsidRPr="00D075A7" w:rsidRDefault="00A33C41" w:rsidP="00A33C41">
      <w:pPr>
        <w:rPr>
          <w:rFonts w:asciiTheme="minorHAnsi" w:eastAsiaTheme="minorEastAsia" w:hAnsiTheme="minorHAnsi" w:cstheme="minorBidi"/>
          <w:szCs w:val="24"/>
          <w:lang w:val="fr-FR"/>
        </w:rPr>
      </w:pPr>
      <w:r>
        <w:rPr>
          <w:rFonts w:asciiTheme="minorHAnsi" w:hAnsiTheme="minorHAnsi"/>
          <w:lang w:val="fr"/>
        </w:rPr>
        <w:br/>
      </w:r>
      <w:r>
        <w:rPr>
          <w:rFonts w:asciiTheme="minorHAnsi" w:hAnsiTheme="minorHAnsi"/>
          <w:szCs w:val="24"/>
          <w:lang w:val="fr"/>
        </w:rPr>
        <w:t>Une déclaration telle que : « </w:t>
      </w:r>
      <w:r w:rsidR="0084420B">
        <w:rPr>
          <w:rFonts w:asciiTheme="minorHAnsi" w:hAnsiTheme="minorHAnsi"/>
          <w:szCs w:val="24"/>
          <w:lang w:val="fr"/>
        </w:rPr>
        <w:t>Contrôler</w:t>
      </w:r>
      <w:r>
        <w:rPr>
          <w:rFonts w:asciiTheme="minorHAnsi" w:hAnsiTheme="minorHAnsi"/>
          <w:szCs w:val="24"/>
          <w:lang w:val="fr"/>
        </w:rPr>
        <w:t xml:space="preserve"> l’utilisation des nouvelles compétences acquises par les participants » n’est pas un point d’évaluation, car ce point encadre une activité. Il manque également la section « ce qui va changer » et des détails importants pour indiquer si le changement </w:t>
      </w:r>
      <w:r w:rsidR="00740F51">
        <w:rPr>
          <w:rFonts w:asciiTheme="minorHAnsi" w:hAnsiTheme="minorHAnsi"/>
          <w:szCs w:val="24"/>
          <w:lang w:val="fr"/>
        </w:rPr>
        <w:t>attendu v</w:t>
      </w:r>
      <w:r>
        <w:rPr>
          <w:rFonts w:asciiTheme="minorHAnsi" w:hAnsiTheme="minorHAnsi"/>
          <w:szCs w:val="24"/>
          <w:lang w:val="fr"/>
        </w:rPr>
        <w:t>a se produire.</w:t>
      </w:r>
    </w:p>
    <w:p w14:paraId="404E08CB" w14:textId="77777777" w:rsidR="00A33C41" w:rsidRPr="00D075A7" w:rsidRDefault="00A33C41" w:rsidP="00A33C41">
      <w:pPr>
        <w:autoSpaceDE w:val="0"/>
        <w:autoSpaceDN w:val="0"/>
        <w:adjustRightInd w:val="0"/>
        <w:rPr>
          <w:rFonts w:asciiTheme="minorHAnsi" w:eastAsiaTheme="minorEastAsia" w:hAnsiTheme="minorHAnsi" w:cstheme="minorBidi"/>
          <w:szCs w:val="24"/>
          <w:lang w:val="fr-FR"/>
        </w:rPr>
      </w:pPr>
    </w:p>
    <w:p w14:paraId="0CB43A67" w14:textId="77777777" w:rsidR="00A33C41" w:rsidRPr="00D075A7" w:rsidRDefault="00A33C41" w:rsidP="00A33C41">
      <w:pPr>
        <w:autoSpaceDE w:val="0"/>
        <w:autoSpaceDN w:val="0"/>
        <w:adjustRightInd w:val="0"/>
        <w:rPr>
          <w:rFonts w:asciiTheme="minorHAnsi" w:eastAsiaTheme="minorEastAsia" w:hAnsiTheme="minorHAnsi" w:cstheme="minorBidi"/>
          <w:szCs w:val="24"/>
          <w:lang w:val="fr-FR"/>
        </w:rPr>
      </w:pPr>
      <w:r>
        <w:rPr>
          <w:rFonts w:asciiTheme="minorHAnsi" w:eastAsiaTheme="minorEastAsia" w:hAnsiTheme="minorHAnsi" w:cstheme="minorBidi"/>
          <w:szCs w:val="24"/>
          <w:lang w:val="fr"/>
        </w:rPr>
        <w:t xml:space="preserve">Les procédures NED exigent des bénéficiaires qu’ils suivent l’avancement de leur projet et soumettent des rapports périodiques documentant les activités et évaluant les réalisations et les succès. </w:t>
      </w:r>
    </w:p>
    <w:p w14:paraId="5A510C48" w14:textId="52B3A946" w:rsidR="00A33C41" w:rsidRPr="002355C3" w:rsidRDefault="00A33C41" w:rsidP="60B292BF">
      <w:pPr>
        <w:widowControl w:val="0"/>
        <w:rPr>
          <w:rFonts w:asciiTheme="minorHAnsi" w:eastAsiaTheme="minorEastAsia" w:hAnsiTheme="minorHAnsi" w:cstheme="minorBidi"/>
          <w:b/>
          <w:bCs/>
          <w:sz w:val="36"/>
          <w:szCs w:val="28"/>
          <w:u w:val="single"/>
        </w:rPr>
      </w:pPr>
      <w:r>
        <w:rPr>
          <w:rFonts w:asciiTheme="minorHAnsi" w:eastAsiaTheme="minorEastAsia" w:hAnsiTheme="minorHAnsi" w:cstheme="minorBidi"/>
          <w:b/>
          <w:bCs/>
          <w:sz w:val="36"/>
          <w:szCs w:val="28"/>
          <w:u w:val="single"/>
          <w:lang w:val="fr"/>
        </w:rPr>
        <w:lastRenderedPageBreak/>
        <w:t>Section : Description</w:t>
      </w:r>
    </w:p>
    <w:p w14:paraId="20D841FD" w14:textId="77777777" w:rsidR="001A7692" w:rsidRPr="00AE59D2" w:rsidRDefault="001A7692" w:rsidP="0F3DCB19">
      <w:pPr>
        <w:widowControl w:val="0"/>
        <w:rPr>
          <w:rFonts w:asciiTheme="minorHAnsi" w:eastAsiaTheme="minorEastAsia" w:hAnsiTheme="minorHAnsi" w:cstheme="minorBidi"/>
          <w:szCs w:val="24"/>
        </w:rPr>
      </w:pPr>
    </w:p>
    <w:p w14:paraId="23684314" w14:textId="1109098F" w:rsidR="001A7692" w:rsidRPr="00AE59D2" w:rsidRDefault="00975569" w:rsidP="0F3DCB19">
      <w:pPr>
        <w:widowControl w:val="0"/>
        <w:numPr>
          <w:ilvl w:val="0"/>
          <w:numId w:val="9"/>
        </w:numPr>
        <w:ind w:hanging="720"/>
        <w:outlineLvl w:val="0"/>
        <w:rPr>
          <w:rFonts w:asciiTheme="minorHAnsi" w:eastAsiaTheme="minorEastAsia" w:hAnsiTheme="minorHAnsi" w:cstheme="minorBidi"/>
          <w:b/>
          <w:bCs/>
          <w:szCs w:val="24"/>
        </w:rPr>
      </w:pPr>
      <w:r>
        <w:rPr>
          <w:rFonts w:asciiTheme="minorHAnsi" w:eastAsiaTheme="minorEastAsia" w:hAnsiTheme="minorHAnsi" w:cstheme="minorBidi"/>
          <w:b/>
          <w:bCs/>
          <w:szCs w:val="24"/>
          <w:lang w:val="fr"/>
        </w:rPr>
        <w:t>RÉSUMÉ DU PROJET</w:t>
      </w:r>
      <w:proofErr w:type="gramStart"/>
      <w:r>
        <w:rPr>
          <w:rFonts w:asciiTheme="minorHAnsi" w:eastAsiaTheme="minorEastAsia" w:hAnsiTheme="minorHAnsi" w:cstheme="minorBidi"/>
          <w:b/>
          <w:bCs/>
          <w:szCs w:val="24"/>
          <w:lang w:val="fr"/>
        </w:rPr>
        <w:t xml:space="preserve">   (</w:t>
      </w:r>
      <w:proofErr w:type="gramEnd"/>
      <w:r>
        <w:rPr>
          <w:rFonts w:asciiTheme="minorHAnsi" w:eastAsiaTheme="minorEastAsia" w:hAnsiTheme="minorHAnsi" w:cstheme="minorBidi"/>
          <w:b/>
          <w:bCs/>
          <w:szCs w:val="24"/>
          <w:lang w:val="fr"/>
        </w:rPr>
        <w:t>1-2 paragraphes)</w:t>
      </w:r>
    </w:p>
    <w:p w14:paraId="71E22AA2" w14:textId="77777777" w:rsidR="001A7692" w:rsidRPr="00531A94" w:rsidRDefault="001A7692" w:rsidP="0F3DCB19">
      <w:pPr>
        <w:widowControl w:val="0"/>
        <w:rPr>
          <w:rFonts w:asciiTheme="minorHAnsi" w:eastAsiaTheme="minorEastAsia" w:hAnsiTheme="minorHAnsi" w:cstheme="minorBidi"/>
          <w:szCs w:val="24"/>
        </w:rPr>
      </w:pPr>
    </w:p>
    <w:p w14:paraId="0C8A76ED" w14:textId="77777777" w:rsidR="001A7692" w:rsidRPr="00D075A7" w:rsidRDefault="001A7692" w:rsidP="0F3DCB19">
      <w:pPr>
        <w:widowControl w:val="0"/>
        <w:tabs>
          <w:tab w:val="left" w:pos="8389"/>
        </w:tabs>
        <w:rPr>
          <w:rFonts w:asciiTheme="minorHAnsi" w:eastAsiaTheme="minorEastAsia" w:hAnsiTheme="minorHAnsi" w:cstheme="minorBidi"/>
          <w:szCs w:val="24"/>
          <w:lang w:val="fr-FR"/>
        </w:rPr>
      </w:pPr>
      <w:r>
        <w:rPr>
          <w:rFonts w:asciiTheme="minorHAnsi" w:hAnsiTheme="minorHAnsi"/>
          <w:szCs w:val="24"/>
          <w:lang w:val="fr"/>
        </w:rPr>
        <w:t xml:space="preserve">Résumez votre proposition de manière claire et concise. </w:t>
      </w:r>
      <w:r>
        <w:rPr>
          <w:lang w:val="fr"/>
        </w:rPr>
        <w:tab/>
      </w:r>
    </w:p>
    <w:p w14:paraId="37010F21" w14:textId="77777777" w:rsidR="001A7692" w:rsidRPr="00D075A7" w:rsidRDefault="001A7692" w:rsidP="0F3DCB19">
      <w:pPr>
        <w:widowControl w:val="0"/>
        <w:rPr>
          <w:rFonts w:asciiTheme="minorHAnsi" w:eastAsiaTheme="minorEastAsia" w:hAnsiTheme="minorHAnsi" w:cstheme="minorBidi"/>
          <w:szCs w:val="24"/>
          <w:lang w:val="fr-FR"/>
        </w:rPr>
      </w:pPr>
    </w:p>
    <w:p w14:paraId="3EAE4532" w14:textId="2727AFF6" w:rsidR="001A7692" w:rsidRPr="00AE59D2" w:rsidRDefault="00975569" w:rsidP="0F3DCB19">
      <w:pPr>
        <w:widowControl w:val="0"/>
        <w:numPr>
          <w:ilvl w:val="0"/>
          <w:numId w:val="9"/>
        </w:numPr>
        <w:ind w:hanging="720"/>
        <w:outlineLvl w:val="0"/>
        <w:rPr>
          <w:rFonts w:asciiTheme="minorHAnsi" w:eastAsiaTheme="minorEastAsia" w:hAnsiTheme="minorHAnsi" w:cstheme="minorBidi"/>
          <w:b/>
          <w:bCs/>
          <w:szCs w:val="24"/>
        </w:rPr>
      </w:pPr>
      <w:r>
        <w:rPr>
          <w:rFonts w:asciiTheme="minorHAnsi" w:eastAsiaTheme="minorEastAsia" w:hAnsiTheme="minorHAnsi" w:cstheme="minorBidi"/>
          <w:b/>
          <w:bCs/>
          <w:szCs w:val="24"/>
          <w:lang w:val="fr"/>
        </w:rPr>
        <w:t>CONTEXTE DU PROJET (1-2 pages)</w:t>
      </w:r>
    </w:p>
    <w:p w14:paraId="3EA171B2" w14:textId="77777777" w:rsidR="001A7692" w:rsidRPr="00531A94" w:rsidRDefault="001A7692" w:rsidP="0F3DCB19">
      <w:pPr>
        <w:widowControl w:val="0"/>
        <w:rPr>
          <w:rFonts w:asciiTheme="minorHAnsi" w:eastAsiaTheme="minorEastAsia" w:hAnsiTheme="minorHAnsi" w:cstheme="minorBidi"/>
          <w:szCs w:val="24"/>
        </w:rPr>
      </w:pPr>
    </w:p>
    <w:p w14:paraId="78E68FB6" w14:textId="16C9869D" w:rsidR="001A7692" w:rsidRPr="00D075A7" w:rsidRDefault="001A7692" w:rsidP="0F3DCB19">
      <w:pPr>
        <w:rPr>
          <w:rFonts w:asciiTheme="minorHAnsi" w:eastAsiaTheme="minorEastAsia" w:hAnsiTheme="minorHAnsi" w:cstheme="minorBidi"/>
          <w:szCs w:val="24"/>
          <w:lang w:val="fr-FR"/>
        </w:rPr>
      </w:pPr>
      <w:r>
        <w:rPr>
          <w:rFonts w:asciiTheme="minorHAnsi" w:eastAsiaTheme="minorEastAsia" w:hAnsiTheme="minorHAnsi" w:cstheme="minorBidi"/>
          <w:szCs w:val="24"/>
          <w:lang w:val="fr"/>
        </w:rPr>
        <w:t xml:space="preserve">Décrivez l’environnement politique, économique ou social pertinent dans la mesure où il influence le développement de la démocratie dans le pays ou la région concernés par votre projet.  Identifiez les besoins ou les problèmes existants et expliquez l’impact que votre projet aura sur ces défis. </w:t>
      </w:r>
    </w:p>
    <w:p w14:paraId="01BCB6FB" w14:textId="77777777" w:rsidR="001A7692" w:rsidRPr="00D075A7" w:rsidRDefault="001A7692" w:rsidP="0F3DCB19">
      <w:pPr>
        <w:widowControl w:val="0"/>
        <w:rPr>
          <w:rFonts w:asciiTheme="minorHAnsi" w:eastAsiaTheme="minorEastAsia" w:hAnsiTheme="minorHAnsi" w:cstheme="minorBidi"/>
          <w:szCs w:val="24"/>
          <w:lang w:val="fr-FR"/>
        </w:rPr>
      </w:pPr>
    </w:p>
    <w:p w14:paraId="19CE70DA" w14:textId="77777777" w:rsidR="001A7692" w:rsidRPr="00D075A7" w:rsidRDefault="001A7692" w:rsidP="0F3DCB19">
      <w:pPr>
        <w:autoSpaceDE w:val="0"/>
        <w:autoSpaceDN w:val="0"/>
        <w:adjustRightInd w:val="0"/>
        <w:rPr>
          <w:rFonts w:asciiTheme="minorHAnsi" w:eastAsiaTheme="minorEastAsia" w:hAnsiTheme="minorHAnsi" w:cstheme="minorBidi"/>
          <w:szCs w:val="24"/>
          <w:lang w:val="fr-FR"/>
        </w:rPr>
      </w:pPr>
    </w:p>
    <w:p w14:paraId="60D02299" w14:textId="77777777" w:rsidR="001A7692" w:rsidRPr="00D075A7" w:rsidRDefault="001A7692" w:rsidP="0F3DCB19">
      <w:pPr>
        <w:widowControl w:val="0"/>
        <w:outlineLvl w:val="0"/>
        <w:rPr>
          <w:rFonts w:asciiTheme="minorHAnsi" w:eastAsiaTheme="minorEastAsia" w:hAnsiTheme="minorHAnsi" w:cstheme="minorBidi"/>
          <w:szCs w:val="24"/>
          <w:lang w:val="fr-FR"/>
        </w:rPr>
      </w:pPr>
    </w:p>
    <w:p w14:paraId="2BCC4490" w14:textId="2858D925" w:rsidR="001A7692" w:rsidRPr="00D075A7" w:rsidRDefault="001A7692" w:rsidP="0F3DCB19">
      <w:pPr>
        <w:widowControl w:val="0"/>
        <w:numPr>
          <w:ilvl w:val="0"/>
          <w:numId w:val="9"/>
        </w:numPr>
        <w:ind w:hanging="720"/>
        <w:outlineLvl w:val="0"/>
        <w:rPr>
          <w:rFonts w:asciiTheme="minorHAnsi" w:eastAsiaTheme="minorEastAsia" w:hAnsiTheme="minorHAnsi" w:cstheme="minorBidi"/>
          <w:b/>
          <w:bCs/>
          <w:szCs w:val="24"/>
          <w:lang w:val="fr-FR"/>
        </w:rPr>
      </w:pPr>
      <w:r>
        <w:rPr>
          <w:rFonts w:asciiTheme="minorHAnsi" w:eastAsiaTheme="minorEastAsia" w:hAnsiTheme="minorHAnsi" w:cstheme="minorBidi"/>
          <w:b/>
          <w:bCs/>
          <w:szCs w:val="24"/>
          <w:lang w:val="fr"/>
        </w:rPr>
        <w:t xml:space="preserve">CONTEXTE DE </w:t>
      </w:r>
      <w:proofErr w:type="gramStart"/>
      <w:r>
        <w:rPr>
          <w:rFonts w:asciiTheme="minorHAnsi" w:eastAsiaTheme="minorEastAsia" w:hAnsiTheme="minorHAnsi" w:cstheme="minorBidi"/>
          <w:b/>
          <w:bCs/>
          <w:szCs w:val="24"/>
          <w:lang w:val="fr"/>
        </w:rPr>
        <w:t>L’ORGANISATION  (</w:t>
      </w:r>
      <w:proofErr w:type="gramEnd"/>
      <w:r>
        <w:rPr>
          <w:rFonts w:asciiTheme="minorHAnsi" w:eastAsiaTheme="minorEastAsia" w:hAnsiTheme="minorHAnsi" w:cstheme="minorBidi"/>
          <w:b/>
          <w:bCs/>
          <w:szCs w:val="24"/>
          <w:lang w:val="fr"/>
        </w:rPr>
        <w:t xml:space="preserve">jusqu’à 1 page) </w:t>
      </w:r>
    </w:p>
    <w:p w14:paraId="566F2140" w14:textId="77777777" w:rsidR="001A7692" w:rsidRPr="00D075A7" w:rsidRDefault="001A7692" w:rsidP="0F3DCB19">
      <w:pPr>
        <w:widowControl w:val="0"/>
        <w:rPr>
          <w:rFonts w:asciiTheme="minorHAnsi" w:eastAsiaTheme="minorEastAsia" w:hAnsiTheme="minorHAnsi" w:cstheme="minorBidi"/>
          <w:szCs w:val="24"/>
          <w:lang w:val="fr-FR"/>
        </w:rPr>
      </w:pPr>
    </w:p>
    <w:p w14:paraId="005B8565" w14:textId="7D1274CF" w:rsidR="001A7692" w:rsidRPr="00D075A7" w:rsidRDefault="001A7692" w:rsidP="0F3DCB19">
      <w:pPr>
        <w:widowControl w:val="0"/>
        <w:rPr>
          <w:rFonts w:asciiTheme="minorHAnsi" w:eastAsiaTheme="minorEastAsia" w:hAnsiTheme="minorHAnsi" w:cstheme="minorBidi"/>
          <w:szCs w:val="24"/>
          <w:lang w:val="fr-FR"/>
        </w:rPr>
      </w:pPr>
      <w:r>
        <w:rPr>
          <w:rFonts w:asciiTheme="minorHAnsi" w:eastAsiaTheme="minorEastAsia" w:hAnsiTheme="minorHAnsi" w:cstheme="minorBidi"/>
          <w:szCs w:val="24"/>
          <w:lang w:val="fr"/>
        </w:rPr>
        <w:t>Décrivez les compétences de votre organisation pour ce projet particulier, y compris son historique et ses travaux passés.  Fournissez des informations sur sa mission, sa taille, sa portée géographique, son caractère professionnel et politique, et son statut juridique ou d’incorporation, en précisant la date.  Identifiez les personnes clés, qu’il s’agisse de personnel rémunéré ou de bénévoles, qui seront chargées de mener à bien le projet proposé et décrivez leurs qualifications les plus pertinentes.</w:t>
      </w:r>
    </w:p>
    <w:p w14:paraId="48181E9D" w14:textId="42689A96" w:rsidR="002355C3" w:rsidRPr="00D075A7" w:rsidRDefault="002355C3" w:rsidP="0F3DCB19">
      <w:pPr>
        <w:widowControl w:val="0"/>
        <w:rPr>
          <w:rFonts w:asciiTheme="minorHAnsi" w:eastAsiaTheme="minorEastAsia" w:hAnsiTheme="minorHAnsi" w:cstheme="minorBidi"/>
          <w:szCs w:val="24"/>
          <w:lang w:val="fr-FR"/>
        </w:rPr>
      </w:pPr>
    </w:p>
    <w:p w14:paraId="41FF39E5" w14:textId="77777777" w:rsidR="00C044DC" w:rsidRPr="00D075A7" w:rsidRDefault="00C044DC" w:rsidP="0F3DCB19">
      <w:pPr>
        <w:widowControl w:val="0"/>
        <w:rPr>
          <w:rFonts w:asciiTheme="minorHAnsi" w:eastAsiaTheme="minorEastAsia" w:hAnsiTheme="minorHAnsi" w:cstheme="minorBidi"/>
          <w:szCs w:val="24"/>
          <w:lang w:val="fr-FR"/>
        </w:rPr>
      </w:pPr>
    </w:p>
    <w:p w14:paraId="353DB62C" w14:textId="67DD42E4" w:rsidR="00C044DC" w:rsidRPr="008510DB" w:rsidRDefault="00C044DC" w:rsidP="00C044DC">
      <w:pPr>
        <w:widowControl w:val="0"/>
        <w:rPr>
          <w:rFonts w:asciiTheme="minorHAnsi" w:eastAsiaTheme="minorEastAsia" w:hAnsiTheme="minorHAnsi" w:cstheme="minorBidi"/>
          <w:b/>
          <w:bCs/>
          <w:sz w:val="36"/>
          <w:szCs w:val="28"/>
          <w:u w:val="single"/>
          <w:lang w:val="fr-FR"/>
        </w:rPr>
      </w:pPr>
      <w:r>
        <w:rPr>
          <w:rFonts w:asciiTheme="minorHAnsi" w:eastAsiaTheme="minorEastAsia" w:hAnsiTheme="minorHAnsi" w:cstheme="minorBidi"/>
          <w:b/>
          <w:bCs/>
          <w:sz w:val="36"/>
          <w:szCs w:val="28"/>
          <w:u w:val="single"/>
          <w:lang w:val="fr"/>
        </w:rPr>
        <w:t>Section : Informations complémentaires</w:t>
      </w:r>
    </w:p>
    <w:p w14:paraId="60BCB495" w14:textId="77777777" w:rsidR="00C044DC" w:rsidRPr="008510DB" w:rsidRDefault="00C044DC" w:rsidP="0F3DCB19">
      <w:pPr>
        <w:widowControl w:val="0"/>
        <w:rPr>
          <w:rFonts w:asciiTheme="minorHAnsi" w:eastAsiaTheme="minorEastAsia" w:hAnsiTheme="minorHAnsi" w:cstheme="minorBidi"/>
          <w:szCs w:val="24"/>
          <w:lang w:val="fr-FR"/>
        </w:rPr>
      </w:pPr>
    </w:p>
    <w:p w14:paraId="03771CBA" w14:textId="2E06A2BA" w:rsidR="008510DB" w:rsidRPr="008510DB" w:rsidRDefault="008510DB" w:rsidP="008510DB">
      <w:pPr>
        <w:widowControl w:val="0"/>
        <w:numPr>
          <w:ilvl w:val="0"/>
          <w:numId w:val="9"/>
        </w:numPr>
        <w:ind w:hanging="630"/>
        <w:outlineLvl w:val="0"/>
        <w:rPr>
          <w:rFonts w:asciiTheme="minorHAnsi" w:eastAsiaTheme="minorEastAsia" w:hAnsiTheme="minorHAnsi" w:cstheme="minorBidi"/>
          <w:b/>
          <w:bCs/>
          <w:szCs w:val="24"/>
          <w:lang w:val="fr-FR"/>
        </w:rPr>
      </w:pPr>
      <w:r w:rsidRPr="008510DB">
        <w:rPr>
          <w:rFonts w:asciiTheme="minorHAnsi" w:eastAsiaTheme="minorEastAsia" w:hAnsiTheme="minorHAnsi" w:cstheme="minorBidi"/>
          <w:b/>
          <w:bCs/>
          <w:szCs w:val="24"/>
          <w:lang w:val="fr-FR"/>
        </w:rPr>
        <w:t xml:space="preserve">EVALUATION EN COURS DE PROJET (1-2 pages) </w:t>
      </w:r>
    </w:p>
    <w:p w14:paraId="2B5C4D9F" w14:textId="7019EF85" w:rsidR="008510DB" w:rsidRPr="008510DB" w:rsidRDefault="008510DB" w:rsidP="008510DB">
      <w:pPr>
        <w:widowControl w:val="0"/>
        <w:outlineLvl w:val="0"/>
        <w:rPr>
          <w:rFonts w:asciiTheme="minorHAnsi" w:eastAsiaTheme="minorEastAsia" w:hAnsiTheme="minorHAnsi" w:cstheme="minorBidi"/>
          <w:szCs w:val="24"/>
          <w:lang w:val="fr-FR"/>
        </w:rPr>
      </w:pPr>
      <w:r w:rsidRPr="008510DB">
        <w:rPr>
          <w:rFonts w:asciiTheme="minorHAnsi" w:eastAsiaTheme="minorEastAsia" w:hAnsiTheme="minorHAnsi" w:cstheme="minorBidi"/>
          <w:szCs w:val="24"/>
          <w:lang w:val="fr-FR"/>
        </w:rPr>
        <w:t>Si vous remplissez une demande de renouvellement pour une subvention NED en cours, veuillez fournir une évaluation à mi-parcours brève en décrivant les grands accomplissements du projet, les obstacles auxquels il a fait face, et l'impact général sur les objectifs actuels du projet. Cette section devrait mentionner les grandes idées soulignées dans le plan d'évaluation de la subvention actuelle</w:t>
      </w:r>
    </w:p>
    <w:p w14:paraId="08CA3DE9" w14:textId="77777777" w:rsidR="008510DB" w:rsidRPr="008510DB" w:rsidRDefault="008510DB" w:rsidP="008510DB">
      <w:pPr>
        <w:widowControl w:val="0"/>
        <w:ind w:left="720"/>
        <w:outlineLvl w:val="0"/>
        <w:rPr>
          <w:rFonts w:asciiTheme="minorHAnsi" w:eastAsiaTheme="minorEastAsia" w:hAnsiTheme="minorHAnsi" w:cstheme="minorBidi"/>
          <w:b/>
          <w:bCs/>
          <w:szCs w:val="24"/>
          <w:lang w:val="fr-FR"/>
        </w:rPr>
      </w:pPr>
    </w:p>
    <w:p w14:paraId="0BB2C8C4" w14:textId="0F1A8E1A" w:rsidR="002355C3" w:rsidRDefault="002355C3" w:rsidP="002355C3">
      <w:pPr>
        <w:widowControl w:val="0"/>
        <w:numPr>
          <w:ilvl w:val="0"/>
          <w:numId w:val="9"/>
        </w:numPr>
        <w:ind w:hanging="720"/>
        <w:outlineLvl w:val="0"/>
        <w:rPr>
          <w:rFonts w:asciiTheme="minorHAnsi" w:eastAsiaTheme="minorEastAsia" w:hAnsiTheme="minorHAnsi" w:cstheme="minorBidi"/>
          <w:b/>
          <w:bCs/>
          <w:szCs w:val="24"/>
        </w:rPr>
      </w:pPr>
      <w:r>
        <w:rPr>
          <w:rFonts w:asciiTheme="minorHAnsi" w:eastAsiaTheme="minorEastAsia" w:hAnsiTheme="minorHAnsi" w:cstheme="minorBidi"/>
          <w:b/>
          <w:bCs/>
          <w:szCs w:val="24"/>
          <w:lang w:val="fr"/>
        </w:rPr>
        <w:t>SOUMISSIONS DE PROPOSITION</w:t>
      </w:r>
    </w:p>
    <w:p w14:paraId="523FBF63" w14:textId="729E2250" w:rsidR="00C044DC" w:rsidRDefault="00C044DC" w:rsidP="00C044DC">
      <w:pPr>
        <w:widowControl w:val="0"/>
        <w:outlineLvl w:val="0"/>
        <w:rPr>
          <w:rFonts w:asciiTheme="minorHAnsi" w:eastAsiaTheme="minorEastAsia" w:hAnsiTheme="minorHAnsi" w:cstheme="minorBidi"/>
          <w:b/>
          <w:bCs/>
          <w:szCs w:val="24"/>
        </w:rPr>
      </w:pPr>
    </w:p>
    <w:p w14:paraId="28071A27" w14:textId="77777777" w:rsidR="00C044DC" w:rsidRPr="00D075A7" w:rsidRDefault="00C044DC" w:rsidP="00C044DC">
      <w:pPr>
        <w:widowControl w:val="0"/>
        <w:rPr>
          <w:rFonts w:asciiTheme="minorHAnsi" w:eastAsiaTheme="minorEastAsia" w:hAnsiTheme="minorHAnsi" w:cstheme="minorBidi"/>
          <w:szCs w:val="24"/>
          <w:lang w:val="fr-FR"/>
        </w:rPr>
      </w:pPr>
      <w:r>
        <w:rPr>
          <w:rFonts w:asciiTheme="minorHAnsi" w:eastAsiaTheme="minorEastAsia" w:hAnsiTheme="minorHAnsi" w:cstheme="minorBidi"/>
          <w:szCs w:val="24"/>
          <w:lang w:val="fr"/>
        </w:rPr>
        <w:t>Si votre organisation a reçu ou reçoit un soutien financier d’autres sources pour l’activité proposée ou d’autres activités, veuillez fournir une liste des donateurs, le niveau de soutien que vous avez reçu et une brève description des projets financés.  Indiquez si ce soutien est monétaire ou en nature, local ou étranger. Veuillez également fournir les noms et les coordonnées de toute autre organisation de financement à laquelle cette proposition est également soumise.</w:t>
      </w:r>
    </w:p>
    <w:p w14:paraId="37973FBD" w14:textId="4075060F" w:rsidR="00C044DC" w:rsidRPr="00D075A7" w:rsidRDefault="00C044DC" w:rsidP="00C044DC">
      <w:pPr>
        <w:widowControl w:val="0"/>
        <w:outlineLvl w:val="0"/>
        <w:rPr>
          <w:rFonts w:asciiTheme="minorHAnsi" w:eastAsiaTheme="minorEastAsia" w:hAnsiTheme="minorHAnsi" w:cstheme="minorBidi"/>
          <w:b/>
          <w:bCs/>
          <w:szCs w:val="24"/>
          <w:lang w:val="fr-FR"/>
        </w:rPr>
      </w:pPr>
    </w:p>
    <w:p w14:paraId="64764377" w14:textId="77777777" w:rsidR="00C044DC" w:rsidRPr="00D075A7" w:rsidRDefault="00C044DC" w:rsidP="00C044DC">
      <w:pPr>
        <w:widowControl w:val="0"/>
        <w:outlineLvl w:val="0"/>
        <w:rPr>
          <w:rFonts w:asciiTheme="minorHAnsi" w:eastAsiaTheme="minorEastAsia" w:hAnsiTheme="minorHAnsi" w:cstheme="minorBidi"/>
          <w:b/>
          <w:bCs/>
          <w:szCs w:val="24"/>
          <w:lang w:val="fr-FR"/>
        </w:rPr>
      </w:pPr>
    </w:p>
    <w:p w14:paraId="2044E88A" w14:textId="68E60249" w:rsidR="002355C3" w:rsidRPr="00AE59D2" w:rsidRDefault="002355C3" w:rsidP="002355C3">
      <w:pPr>
        <w:widowControl w:val="0"/>
        <w:numPr>
          <w:ilvl w:val="0"/>
          <w:numId w:val="9"/>
        </w:numPr>
        <w:ind w:hanging="720"/>
        <w:outlineLvl w:val="0"/>
        <w:rPr>
          <w:rFonts w:asciiTheme="minorHAnsi" w:eastAsiaTheme="minorEastAsia" w:hAnsiTheme="minorHAnsi" w:cstheme="minorBidi"/>
          <w:b/>
          <w:bCs/>
          <w:szCs w:val="24"/>
        </w:rPr>
      </w:pPr>
      <w:r>
        <w:rPr>
          <w:rFonts w:asciiTheme="minorHAnsi" w:eastAsiaTheme="minorEastAsia" w:hAnsiTheme="minorHAnsi" w:cstheme="minorBidi"/>
          <w:b/>
          <w:bCs/>
          <w:szCs w:val="24"/>
          <w:lang w:val="fr"/>
        </w:rPr>
        <w:t>RÉFÉRENCES DE L’ORGANISATION</w:t>
      </w:r>
    </w:p>
    <w:p w14:paraId="4F380823" w14:textId="40CF876E" w:rsidR="002355C3" w:rsidRPr="002355C3" w:rsidRDefault="002355C3" w:rsidP="002355C3">
      <w:pPr>
        <w:widowControl w:val="0"/>
        <w:rPr>
          <w:rFonts w:asciiTheme="minorHAnsi" w:eastAsiaTheme="minorEastAsia" w:hAnsiTheme="minorHAnsi" w:cstheme="minorBidi"/>
          <w:szCs w:val="24"/>
        </w:rPr>
      </w:pPr>
    </w:p>
    <w:p w14:paraId="3A31FB67" w14:textId="6D14D219" w:rsidR="001A7692" w:rsidRPr="00D075A7" w:rsidRDefault="001A7692" w:rsidP="00C044DC">
      <w:pPr>
        <w:widowControl w:val="0"/>
        <w:rPr>
          <w:rFonts w:asciiTheme="minorHAnsi" w:eastAsiaTheme="minorEastAsia" w:hAnsiTheme="minorHAnsi" w:cstheme="minorBidi"/>
          <w:szCs w:val="24"/>
          <w:lang w:val="fr-FR"/>
        </w:rPr>
      </w:pPr>
      <w:r>
        <w:rPr>
          <w:rFonts w:asciiTheme="minorHAnsi" w:eastAsiaTheme="minorEastAsia" w:hAnsiTheme="minorHAnsi" w:cstheme="minorBidi"/>
          <w:szCs w:val="24"/>
          <w:lang w:val="fr"/>
        </w:rPr>
        <w:t xml:space="preserve">Veuillez fournir les noms et les coordonnées de deux ou plusieurs personnes qui connaissent le travail de l’organisation ou le travail de ses principaux employés et bénévoles. </w:t>
      </w:r>
    </w:p>
    <w:p w14:paraId="2A867736" w14:textId="77777777" w:rsidR="001A7692" w:rsidRPr="00D075A7" w:rsidRDefault="001A7692" w:rsidP="0F3DCB19">
      <w:pPr>
        <w:widowControl w:val="0"/>
        <w:outlineLvl w:val="0"/>
        <w:rPr>
          <w:rFonts w:asciiTheme="minorHAnsi" w:eastAsiaTheme="minorEastAsia" w:hAnsiTheme="minorHAnsi" w:cstheme="minorBidi"/>
          <w:szCs w:val="24"/>
          <w:lang w:val="fr-FR"/>
        </w:rPr>
      </w:pPr>
    </w:p>
    <w:p w14:paraId="03980F77" w14:textId="77777777" w:rsidR="001A7692" w:rsidRPr="00D075A7" w:rsidRDefault="001A7692" w:rsidP="0F3DCB19">
      <w:pPr>
        <w:widowControl w:val="0"/>
        <w:outlineLvl w:val="0"/>
        <w:rPr>
          <w:rFonts w:asciiTheme="minorHAnsi" w:eastAsiaTheme="minorEastAsia" w:hAnsiTheme="minorHAnsi" w:cstheme="minorBidi"/>
          <w:szCs w:val="24"/>
          <w:lang w:val="fr-FR"/>
        </w:rPr>
      </w:pPr>
    </w:p>
    <w:p w14:paraId="1A491CEB" w14:textId="49CA0342" w:rsidR="002E5DFA" w:rsidRPr="00D075A7" w:rsidRDefault="00907B3F" w:rsidP="00C044DC">
      <w:pPr>
        <w:widowControl w:val="0"/>
        <w:outlineLvl w:val="0"/>
        <w:rPr>
          <w:rFonts w:asciiTheme="minorHAnsi" w:eastAsiaTheme="minorEastAsia" w:hAnsiTheme="minorHAnsi" w:cstheme="minorBidi"/>
          <w:szCs w:val="24"/>
          <w:lang w:val="fr-FR"/>
        </w:rPr>
      </w:pPr>
      <w:r>
        <w:rPr>
          <w:rFonts w:asciiTheme="minorHAnsi" w:eastAsiaTheme="minorEastAsia" w:hAnsiTheme="minorHAnsi" w:cstheme="minorBidi"/>
          <w:b/>
          <w:bCs/>
          <w:szCs w:val="24"/>
          <w:lang w:val="fr-FR"/>
        </w:rPr>
        <w:t>En plus de</w:t>
      </w:r>
      <w:r w:rsidR="001A7692">
        <w:rPr>
          <w:rFonts w:asciiTheme="minorHAnsi" w:eastAsiaTheme="minorEastAsia" w:hAnsiTheme="minorHAnsi" w:cstheme="minorBidi"/>
          <w:b/>
          <w:bCs/>
          <w:szCs w:val="24"/>
          <w:lang w:val="fr"/>
        </w:rPr>
        <w:t xml:space="preserve"> l</w:t>
      </w:r>
      <w:r>
        <w:rPr>
          <w:rFonts w:asciiTheme="minorHAnsi" w:eastAsiaTheme="minorEastAsia" w:hAnsiTheme="minorHAnsi" w:cstheme="minorBidi"/>
          <w:b/>
          <w:bCs/>
          <w:szCs w:val="24"/>
          <w:lang w:val="fr"/>
        </w:rPr>
        <w:t>a</w:t>
      </w:r>
      <w:r w:rsidR="001A7692">
        <w:rPr>
          <w:rFonts w:asciiTheme="minorHAnsi" w:eastAsiaTheme="minorEastAsia" w:hAnsiTheme="minorHAnsi" w:cstheme="minorBidi"/>
          <w:b/>
          <w:bCs/>
          <w:szCs w:val="24"/>
          <w:lang w:val="fr"/>
        </w:rPr>
        <w:t xml:space="preserve"> descripti</w:t>
      </w:r>
      <w:r>
        <w:rPr>
          <w:rFonts w:asciiTheme="minorHAnsi" w:eastAsiaTheme="minorEastAsia" w:hAnsiTheme="minorHAnsi" w:cstheme="minorBidi"/>
          <w:b/>
          <w:bCs/>
          <w:szCs w:val="24"/>
          <w:lang w:val="fr"/>
        </w:rPr>
        <w:t>on</w:t>
      </w:r>
      <w:r w:rsidR="001A7692">
        <w:rPr>
          <w:rFonts w:asciiTheme="minorHAnsi" w:eastAsiaTheme="minorEastAsia" w:hAnsiTheme="minorHAnsi" w:cstheme="minorBidi"/>
          <w:b/>
          <w:bCs/>
          <w:szCs w:val="24"/>
          <w:lang w:val="fr"/>
        </w:rPr>
        <w:t xml:space="preserve"> de la proposition, vous devez également préparer un budget pour le projet.  </w:t>
      </w:r>
      <w:r w:rsidR="001A7692">
        <w:rPr>
          <w:rFonts w:asciiTheme="minorHAnsi" w:eastAsiaTheme="minorEastAsia" w:hAnsiTheme="minorHAnsi" w:cstheme="minorBidi"/>
          <w:szCs w:val="24"/>
          <w:lang w:val="fr"/>
        </w:rPr>
        <w:t>Le budget correspond à la description financière du projet proposé et doit être directement lié à la description des activités du projet dans la proposition descriptive. Veuillez utiliser le modèle de budget fourni sur le site web.</w:t>
      </w:r>
    </w:p>
    <w:p w14:paraId="2016B4CE" w14:textId="77777777" w:rsidR="00C044DC" w:rsidRPr="00D075A7" w:rsidRDefault="00C044DC" w:rsidP="00C044DC">
      <w:pPr>
        <w:widowControl w:val="0"/>
        <w:outlineLvl w:val="0"/>
        <w:rPr>
          <w:rFonts w:asciiTheme="minorHAnsi" w:eastAsiaTheme="minorEastAsia" w:hAnsiTheme="minorHAnsi" w:cstheme="minorBidi"/>
          <w:szCs w:val="24"/>
          <w:lang w:val="fr-FR"/>
        </w:rPr>
      </w:pPr>
    </w:p>
    <w:p w14:paraId="1A9AC68A" w14:textId="77777777" w:rsidR="002E5DFA" w:rsidRPr="00D075A7" w:rsidRDefault="002E5DFA" w:rsidP="6D65E691">
      <w:pPr>
        <w:rPr>
          <w:rFonts w:asciiTheme="minorHAnsi" w:eastAsiaTheme="minorEastAsia" w:hAnsiTheme="minorHAnsi" w:cstheme="minorBidi"/>
          <w:szCs w:val="24"/>
          <w:lang w:val="fr-FR"/>
        </w:rPr>
      </w:pPr>
    </w:p>
    <w:p w14:paraId="6869D8A8" w14:textId="5D9DF1A6" w:rsidR="6D65E691" w:rsidRPr="00D075A7" w:rsidRDefault="6D65E691" w:rsidP="6D65E691">
      <w:pPr>
        <w:rPr>
          <w:rFonts w:asciiTheme="minorHAnsi" w:eastAsiaTheme="minorEastAsia" w:hAnsiTheme="minorHAnsi" w:cstheme="minorBidi"/>
          <w:szCs w:val="24"/>
          <w:lang w:val="fr-FR"/>
        </w:rPr>
      </w:pPr>
    </w:p>
    <w:p w14:paraId="3303FE75" w14:textId="11F3D115" w:rsidR="6FBA7A3E" w:rsidRPr="00D075A7" w:rsidRDefault="5B222492" w:rsidP="60B292BF">
      <w:pPr>
        <w:jc w:val="center"/>
        <w:rPr>
          <w:rFonts w:asciiTheme="minorHAnsi" w:eastAsiaTheme="minorEastAsia" w:hAnsiTheme="minorHAnsi" w:cstheme="minorBidi"/>
          <w:b/>
          <w:bCs/>
          <w:sz w:val="28"/>
          <w:szCs w:val="22"/>
          <w:u w:val="single"/>
          <w:lang w:val="fr-FR"/>
        </w:rPr>
      </w:pPr>
      <w:r>
        <w:rPr>
          <w:rFonts w:asciiTheme="minorHAnsi" w:eastAsiaTheme="minorEastAsia" w:hAnsiTheme="minorHAnsi" w:cstheme="minorBidi"/>
          <w:b/>
          <w:bCs/>
          <w:sz w:val="28"/>
          <w:szCs w:val="22"/>
          <w:u w:val="single"/>
          <w:lang w:val="fr"/>
        </w:rPr>
        <w:t>Conseils pour la rédaction d’une proposition descriptive et budgétaire</w:t>
      </w:r>
    </w:p>
    <w:p w14:paraId="4FDB8E4C" w14:textId="79E6C0CF" w:rsidR="6D65E691" w:rsidRPr="00D075A7" w:rsidRDefault="6D65E691" w:rsidP="6D65E691">
      <w:pPr>
        <w:rPr>
          <w:rFonts w:ascii="Calibri" w:eastAsia="Calibri" w:hAnsi="Calibri" w:cs="Calibri"/>
          <w:color w:val="000000" w:themeColor="text1"/>
          <w:sz w:val="23"/>
          <w:szCs w:val="23"/>
          <w:lang w:val="fr-FR"/>
        </w:rPr>
      </w:pPr>
    </w:p>
    <w:p w14:paraId="5A896246" w14:textId="2C9870F6"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 xml:space="preserve">Si vous avez d’autres questions, veuillez envoyer un </w:t>
      </w:r>
      <w:proofErr w:type="gramStart"/>
      <w:r>
        <w:rPr>
          <w:rFonts w:ascii="Calibri" w:eastAsia="Calibri" w:hAnsi="Calibri" w:cs="Calibri"/>
          <w:color w:val="000000" w:themeColor="text1"/>
          <w:sz w:val="23"/>
          <w:szCs w:val="23"/>
          <w:lang w:val="fr"/>
        </w:rPr>
        <w:t>e-mail</w:t>
      </w:r>
      <w:proofErr w:type="gramEnd"/>
      <w:r>
        <w:rPr>
          <w:rFonts w:ascii="Calibri" w:eastAsia="Calibri" w:hAnsi="Calibri" w:cs="Calibri"/>
          <w:color w:val="000000" w:themeColor="text1"/>
          <w:sz w:val="23"/>
          <w:szCs w:val="23"/>
          <w:lang w:val="fr"/>
        </w:rPr>
        <w:t xml:space="preserve"> au personnel régional compétent de NED ou à l’adresse </w:t>
      </w:r>
      <w:hyperlink r:id="rId10">
        <w:r>
          <w:rPr>
            <w:rStyle w:val="Hyperlink"/>
            <w:rFonts w:ascii="Calibri" w:eastAsia="Calibri" w:hAnsi="Calibri" w:cs="Calibri"/>
            <w:sz w:val="23"/>
            <w:szCs w:val="23"/>
            <w:lang w:val="fr"/>
          </w:rPr>
          <w:t>proposals@ned.org</w:t>
        </w:r>
      </w:hyperlink>
      <w:r>
        <w:rPr>
          <w:rFonts w:ascii="Calibri" w:eastAsia="Calibri" w:hAnsi="Calibri" w:cs="Calibri"/>
          <w:color w:val="000000" w:themeColor="text1"/>
          <w:sz w:val="23"/>
          <w:szCs w:val="23"/>
          <w:lang w:val="fr"/>
        </w:rPr>
        <w:t>.</w:t>
      </w:r>
    </w:p>
    <w:p w14:paraId="58679E27" w14:textId="17270E8B" w:rsidR="6D65E691" w:rsidRPr="00D075A7" w:rsidRDefault="6D65E691" w:rsidP="6D65E691">
      <w:pPr>
        <w:rPr>
          <w:rFonts w:ascii="Calibri" w:eastAsia="Calibri" w:hAnsi="Calibri" w:cs="Calibri"/>
          <w:color w:val="000000" w:themeColor="text1"/>
          <w:sz w:val="23"/>
          <w:szCs w:val="23"/>
          <w:lang w:val="fr-FR"/>
        </w:rPr>
      </w:pPr>
    </w:p>
    <w:p w14:paraId="05897467" w14:textId="77777777" w:rsidR="00C044DC" w:rsidRPr="00D075A7" w:rsidRDefault="00C044DC" w:rsidP="00C044DC">
      <w:pPr>
        <w:widowControl w:val="0"/>
        <w:rPr>
          <w:rFonts w:asciiTheme="minorHAnsi" w:eastAsiaTheme="minorEastAsia" w:hAnsiTheme="minorHAnsi" w:cstheme="minorBidi"/>
          <w:b/>
          <w:bCs/>
          <w:u w:val="single"/>
          <w:lang w:val="fr-FR"/>
        </w:rPr>
      </w:pPr>
      <w:r>
        <w:rPr>
          <w:rFonts w:asciiTheme="minorHAnsi" w:eastAsiaTheme="minorEastAsia" w:hAnsiTheme="minorHAnsi" w:cstheme="minorBidi"/>
          <w:b/>
          <w:bCs/>
          <w:u w:val="single"/>
          <w:lang w:val="fr"/>
        </w:rPr>
        <w:t>Section : objectifs, activités, plan d’évaluation</w:t>
      </w:r>
    </w:p>
    <w:p w14:paraId="1D00E29A" w14:textId="4A087093" w:rsidR="6D65E691" w:rsidRPr="00D075A7" w:rsidRDefault="6D65E691" w:rsidP="6D65E691">
      <w:pPr>
        <w:rPr>
          <w:rFonts w:ascii="Calibri" w:eastAsia="Calibri" w:hAnsi="Calibri" w:cs="Calibri"/>
          <w:color w:val="000000" w:themeColor="text1"/>
          <w:sz w:val="23"/>
          <w:szCs w:val="23"/>
          <w:lang w:val="fr-FR"/>
        </w:rPr>
      </w:pPr>
    </w:p>
    <w:p w14:paraId="42DA94BD" w14:textId="2C0B2EA1" w:rsidR="6FBA7A3E" w:rsidRPr="00D075A7" w:rsidRDefault="6FBA7A3E" w:rsidP="00C044DC">
      <w:pPr>
        <w:rPr>
          <w:rFonts w:ascii="Calibri" w:eastAsia="Calibri" w:hAnsi="Calibri" w:cs="Calibri"/>
          <w:color w:val="000000" w:themeColor="text1"/>
          <w:sz w:val="23"/>
          <w:szCs w:val="23"/>
          <w:lang w:val="fr-FR"/>
        </w:rPr>
      </w:pPr>
      <w:r>
        <w:rPr>
          <w:rFonts w:ascii="Calibri" w:eastAsia="Calibri" w:hAnsi="Calibri" w:cs="Calibri"/>
          <w:b/>
          <w:bCs/>
          <w:color w:val="000000" w:themeColor="text1"/>
          <w:sz w:val="23"/>
          <w:szCs w:val="23"/>
          <w:lang w:val="fr"/>
        </w:rPr>
        <w:t xml:space="preserve">OBJECTIFS : </w:t>
      </w:r>
      <w:r>
        <w:rPr>
          <w:rFonts w:ascii="Calibri" w:eastAsia="Calibri" w:hAnsi="Calibri" w:cs="Calibri"/>
          <w:i/>
          <w:iCs/>
          <w:color w:val="000000" w:themeColor="text1"/>
          <w:sz w:val="23"/>
          <w:szCs w:val="23"/>
          <w:lang w:val="fr"/>
        </w:rPr>
        <w:t>quels sont les objectifs de projet acceptables ?</w:t>
      </w:r>
    </w:p>
    <w:p w14:paraId="6971B79C" w14:textId="142E0C48" w:rsidR="6D65E691" w:rsidRPr="00D075A7" w:rsidRDefault="6D65E691" w:rsidP="6D65E691">
      <w:pPr>
        <w:rPr>
          <w:rFonts w:ascii="Calibri" w:eastAsia="Calibri" w:hAnsi="Calibri" w:cs="Calibri"/>
          <w:color w:val="000000" w:themeColor="text1"/>
          <w:sz w:val="23"/>
          <w:szCs w:val="23"/>
          <w:lang w:val="fr-FR"/>
        </w:rPr>
      </w:pPr>
    </w:p>
    <w:p w14:paraId="6E97A1A3" w14:textId="2A4D6E2B"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 xml:space="preserve">Les objectifs du projet doivent être limités dans leur portée et dans le temps, et identifier spécifiquement ce qui sera réalisé avec les fonds demandés pour le projet particulier.  Veillez à distinguer les objectifs des activités. Par exemple, « organiser un atelier » est une activité proposée, et non un objectif. </w:t>
      </w:r>
    </w:p>
    <w:p w14:paraId="200881DB" w14:textId="5E43D2D6" w:rsidR="6D65E691" w:rsidRPr="00D075A7" w:rsidRDefault="6D65E691" w:rsidP="6D65E691">
      <w:pPr>
        <w:rPr>
          <w:rFonts w:ascii="Calibri" w:eastAsia="Calibri" w:hAnsi="Calibri" w:cs="Calibri"/>
          <w:color w:val="000000" w:themeColor="text1"/>
          <w:sz w:val="23"/>
          <w:szCs w:val="23"/>
          <w:lang w:val="fr-FR"/>
        </w:rPr>
      </w:pPr>
    </w:p>
    <w:p w14:paraId="66605BD0" w14:textId="7B7AE0C1"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 xml:space="preserve">Les objectifs doivent être mesurables, et donc susceptibles d’être évalués.  Un objectif tel que « renforcer </w:t>
      </w:r>
      <w:r w:rsidRPr="00FA67D3">
        <w:rPr>
          <w:rFonts w:ascii="Calibri" w:eastAsia="Calibri" w:hAnsi="Calibri" w:cs="Calibri"/>
          <w:color w:val="000000" w:themeColor="text1"/>
          <w:sz w:val="23"/>
          <w:szCs w:val="23"/>
          <w:lang w:val="fr"/>
        </w:rPr>
        <w:t>la croissance de</w:t>
      </w:r>
      <w:r>
        <w:rPr>
          <w:rFonts w:ascii="Calibri" w:eastAsia="Calibri" w:hAnsi="Calibri" w:cs="Calibri"/>
          <w:color w:val="000000" w:themeColor="text1"/>
          <w:sz w:val="23"/>
          <w:szCs w:val="23"/>
          <w:lang w:val="fr"/>
        </w:rPr>
        <w:t xml:space="preserve"> la démocratie dans le pays » est trop vaste et n’est pas raisonnablement mesurable.  </w:t>
      </w:r>
    </w:p>
    <w:p w14:paraId="148176CA" w14:textId="738448C1" w:rsidR="6D65E691" w:rsidRPr="00D075A7" w:rsidRDefault="6D65E691" w:rsidP="6D65E691">
      <w:pPr>
        <w:rPr>
          <w:rFonts w:ascii="Calibri" w:eastAsia="Calibri" w:hAnsi="Calibri" w:cs="Calibri"/>
          <w:color w:val="000000" w:themeColor="text1"/>
          <w:sz w:val="23"/>
          <w:szCs w:val="23"/>
          <w:lang w:val="fr-FR"/>
        </w:rPr>
      </w:pPr>
    </w:p>
    <w:p w14:paraId="6C62E34A" w14:textId="16A5373F"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 xml:space="preserve">Voici quelques exemples d’objectifs bien définis pour différents projets : </w:t>
      </w:r>
    </w:p>
    <w:p w14:paraId="52EDB286" w14:textId="54CEC204" w:rsidR="6D65E691" w:rsidRPr="00D075A7" w:rsidRDefault="6D65E691" w:rsidP="6D65E691">
      <w:pPr>
        <w:rPr>
          <w:rFonts w:ascii="Calibri" w:eastAsia="Calibri" w:hAnsi="Calibri" w:cs="Calibri"/>
          <w:color w:val="000000" w:themeColor="text1"/>
          <w:sz w:val="23"/>
          <w:szCs w:val="23"/>
          <w:lang w:val="fr-FR"/>
        </w:rPr>
      </w:pPr>
    </w:p>
    <w:p w14:paraId="65BA609A" w14:textId="0013BAA4" w:rsidR="6FBA7A3E" w:rsidRPr="00D075A7" w:rsidRDefault="6FBA7A3E" w:rsidP="6D65E691">
      <w:pPr>
        <w:pStyle w:val="ListParagraph"/>
        <w:numPr>
          <w:ilvl w:val="0"/>
          <w:numId w:val="12"/>
        </w:numPr>
        <w:rPr>
          <w:rFonts w:asciiTheme="minorHAnsi" w:eastAsiaTheme="minorEastAsia" w:hAnsiTheme="minorHAnsi" w:cstheme="minorBidi"/>
          <w:color w:val="000000" w:themeColor="text1"/>
          <w:sz w:val="23"/>
          <w:szCs w:val="23"/>
          <w:lang w:val="fr-FR"/>
        </w:rPr>
      </w:pPr>
      <w:r>
        <w:rPr>
          <w:rFonts w:ascii="Calibri" w:eastAsia="Calibri" w:hAnsi="Calibri" w:cs="Calibri"/>
          <w:color w:val="000000" w:themeColor="text1"/>
          <w:sz w:val="23"/>
          <w:szCs w:val="23"/>
          <w:lang w:val="fr"/>
        </w:rPr>
        <w:t>Renforcer les capacités organisationnelles des groupes civiques locaux.</w:t>
      </w:r>
    </w:p>
    <w:p w14:paraId="2D91414C" w14:textId="306E40EA" w:rsidR="6D65E691" w:rsidRPr="00D075A7" w:rsidRDefault="6D65E691" w:rsidP="6D65E691">
      <w:pPr>
        <w:rPr>
          <w:rFonts w:ascii="Calibri" w:eastAsia="Calibri" w:hAnsi="Calibri" w:cs="Calibri"/>
          <w:color w:val="000000" w:themeColor="text1"/>
          <w:sz w:val="23"/>
          <w:szCs w:val="23"/>
          <w:lang w:val="fr-FR"/>
        </w:rPr>
      </w:pPr>
    </w:p>
    <w:p w14:paraId="5C12655A" w14:textId="716DF34F" w:rsidR="6FBA7A3E" w:rsidRPr="00D075A7" w:rsidRDefault="6FBA7A3E" w:rsidP="6D65E691">
      <w:pPr>
        <w:pStyle w:val="ListParagraph"/>
        <w:numPr>
          <w:ilvl w:val="0"/>
          <w:numId w:val="12"/>
        </w:numPr>
        <w:rPr>
          <w:rFonts w:asciiTheme="minorHAnsi" w:eastAsiaTheme="minorEastAsia" w:hAnsiTheme="minorHAnsi" w:cstheme="minorBidi"/>
          <w:color w:val="000000" w:themeColor="text1"/>
          <w:sz w:val="23"/>
          <w:szCs w:val="23"/>
          <w:lang w:val="fr-FR"/>
        </w:rPr>
      </w:pPr>
      <w:r>
        <w:rPr>
          <w:rFonts w:ascii="Calibri" w:eastAsia="Calibri" w:hAnsi="Calibri" w:cs="Calibri"/>
          <w:color w:val="000000" w:themeColor="text1"/>
          <w:sz w:val="23"/>
          <w:szCs w:val="23"/>
          <w:lang w:val="fr"/>
        </w:rPr>
        <w:t>Favoriser le développement d’un cadre juridique pour une presse libre en (préciser le pays).</w:t>
      </w:r>
    </w:p>
    <w:p w14:paraId="3B69F980" w14:textId="709248D4" w:rsidR="6D65E691" w:rsidRPr="00D075A7" w:rsidRDefault="6D65E691" w:rsidP="6D65E691">
      <w:pPr>
        <w:rPr>
          <w:rFonts w:ascii="Calibri" w:eastAsia="Calibri" w:hAnsi="Calibri" w:cs="Calibri"/>
          <w:color w:val="000000" w:themeColor="text1"/>
          <w:sz w:val="23"/>
          <w:szCs w:val="23"/>
          <w:lang w:val="fr-FR"/>
        </w:rPr>
      </w:pPr>
    </w:p>
    <w:p w14:paraId="00E140C2" w14:textId="4C4A0917" w:rsidR="6D65E691" w:rsidRPr="00D075A7" w:rsidRDefault="6D65E691" w:rsidP="6D65E691">
      <w:pPr>
        <w:rPr>
          <w:rFonts w:ascii="Calibri" w:eastAsia="Calibri" w:hAnsi="Calibri" w:cs="Calibri"/>
          <w:color w:val="000000" w:themeColor="text1"/>
          <w:sz w:val="23"/>
          <w:szCs w:val="23"/>
          <w:lang w:val="fr-FR"/>
        </w:rPr>
      </w:pPr>
    </w:p>
    <w:p w14:paraId="3F92E315" w14:textId="546351D7"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b/>
          <w:bCs/>
          <w:color w:val="000000" w:themeColor="text1"/>
          <w:sz w:val="23"/>
          <w:szCs w:val="23"/>
          <w:lang w:val="fr"/>
        </w:rPr>
        <w:t>PLAN D’ÉVALUATION :</w:t>
      </w:r>
    </w:p>
    <w:p w14:paraId="161FB760" w14:textId="220F70DB" w:rsidR="6D65E691" w:rsidRPr="00D075A7" w:rsidRDefault="6D65E691" w:rsidP="6D65E691">
      <w:pPr>
        <w:rPr>
          <w:rFonts w:ascii="Calibri" w:eastAsia="Calibri" w:hAnsi="Calibri" w:cs="Calibri"/>
          <w:color w:val="000000" w:themeColor="text1"/>
          <w:sz w:val="23"/>
          <w:szCs w:val="23"/>
          <w:lang w:val="fr-FR"/>
        </w:rPr>
      </w:pPr>
    </w:p>
    <w:p w14:paraId="72B32FBA" w14:textId="6FFE5A6F"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i/>
          <w:iCs/>
          <w:color w:val="000000" w:themeColor="text1"/>
          <w:sz w:val="23"/>
          <w:szCs w:val="23"/>
          <w:lang w:val="fr"/>
        </w:rPr>
        <w:t>Quels sont les critères acceptables du plan d’évaluation ?</w:t>
      </w:r>
    </w:p>
    <w:p w14:paraId="12928942" w14:textId="34007F5D" w:rsidR="6D65E691" w:rsidRPr="00D075A7" w:rsidRDefault="6D65E691" w:rsidP="6D65E691">
      <w:pPr>
        <w:rPr>
          <w:rFonts w:ascii="Calibri" w:eastAsia="Calibri" w:hAnsi="Calibri" w:cs="Calibri"/>
          <w:color w:val="000000" w:themeColor="text1"/>
          <w:sz w:val="23"/>
          <w:szCs w:val="23"/>
          <w:lang w:val="fr-FR"/>
        </w:rPr>
      </w:pPr>
    </w:p>
    <w:p w14:paraId="11A97851" w14:textId="5BCD437A"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 xml:space="preserve">Le plan d’évaluation du projet doit décrire la manière dont les </w:t>
      </w:r>
      <w:r w:rsidR="00CB1193">
        <w:rPr>
          <w:rFonts w:ascii="Calibri" w:eastAsia="Calibri" w:hAnsi="Calibri" w:cs="Calibri"/>
          <w:color w:val="000000" w:themeColor="text1"/>
          <w:sz w:val="23"/>
          <w:szCs w:val="23"/>
          <w:lang w:val="fr"/>
        </w:rPr>
        <w:t>progrès</w:t>
      </w:r>
      <w:r>
        <w:rPr>
          <w:rFonts w:ascii="Calibri" w:eastAsia="Calibri" w:hAnsi="Calibri" w:cs="Calibri"/>
          <w:color w:val="000000" w:themeColor="text1"/>
          <w:sz w:val="23"/>
          <w:szCs w:val="23"/>
          <w:lang w:val="fr"/>
        </w:rPr>
        <w:t xml:space="preserve"> vers les objectifs du projet seront mesurés.  Le plan doit indiquer quels types d’éléments, de changements ou de résultats indiquent que les objectifs du projet ont été atteints.  </w:t>
      </w:r>
    </w:p>
    <w:p w14:paraId="46C512E9" w14:textId="13F6A0F4" w:rsidR="6D65E691" w:rsidRPr="00D075A7" w:rsidRDefault="6D65E691" w:rsidP="6D65E691">
      <w:pPr>
        <w:rPr>
          <w:rFonts w:ascii="Calibri" w:eastAsia="Calibri" w:hAnsi="Calibri" w:cs="Calibri"/>
          <w:color w:val="000000" w:themeColor="text1"/>
          <w:sz w:val="23"/>
          <w:szCs w:val="23"/>
          <w:lang w:val="fr-FR"/>
        </w:rPr>
      </w:pPr>
    </w:p>
    <w:p w14:paraId="18764D98" w14:textId="04D60186"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 xml:space="preserve">N’oubliez pas que la mise en œuvre des activités prévues ne constitue pas une preuve de la réussite du projet.  Par exemple, « Les cinq ateliers pour les jeunes auront lieu » ne constitue pas un point d’évaluation car il décrit une activité.  </w:t>
      </w:r>
    </w:p>
    <w:p w14:paraId="1FA0EEFB" w14:textId="5EF25A17" w:rsidR="6D65E691" w:rsidRPr="00D075A7" w:rsidRDefault="6D65E691" w:rsidP="6D65E691">
      <w:pPr>
        <w:rPr>
          <w:rFonts w:ascii="Calibri" w:eastAsia="Calibri" w:hAnsi="Calibri" w:cs="Calibri"/>
          <w:color w:val="000000" w:themeColor="text1"/>
          <w:sz w:val="23"/>
          <w:szCs w:val="23"/>
          <w:lang w:val="fr-FR"/>
        </w:rPr>
      </w:pPr>
    </w:p>
    <w:p w14:paraId="65ABFEAE" w14:textId="3E2989A9"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 xml:space="preserve">Des mesures d’évaluation plus pertinentes consisteraient à observer si les participants ont fait des propositions concrètes pendant l’atelier ; quelles activités les participants ont menées après l’atelier, en exploitant les connaissances, les compétences ou les alliances formées à l’issue de l’atelier ; et la perception qu’ont les participants de la valeur de l’atelier pour leur </w:t>
      </w:r>
      <w:r w:rsidRPr="005C5652">
        <w:rPr>
          <w:rFonts w:ascii="Calibri" w:eastAsia="Calibri" w:hAnsi="Calibri" w:cs="Calibri"/>
          <w:color w:val="000000" w:themeColor="text1"/>
          <w:sz w:val="23"/>
          <w:szCs w:val="23"/>
          <w:lang w:val="fr"/>
        </w:rPr>
        <w:t xml:space="preserve">travail (en particulier lorsqu’il existe des mesures objectives de la demande, </w:t>
      </w:r>
      <w:r w:rsidR="00415399" w:rsidRPr="005C5652">
        <w:rPr>
          <w:rFonts w:ascii="Calibri" w:eastAsia="Calibri" w:hAnsi="Calibri" w:cs="Calibri"/>
          <w:color w:val="000000" w:themeColor="text1"/>
          <w:sz w:val="23"/>
          <w:szCs w:val="23"/>
          <w:lang w:val="fr"/>
        </w:rPr>
        <w:t>tel que</w:t>
      </w:r>
      <w:r w:rsidRPr="005C5652">
        <w:rPr>
          <w:rFonts w:ascii="Calibri" w:eastAsia="Calibri" w:hAnsi="Calibri" w:cs="Calibri"/>
          <w:color w:val="000000" w:themeColor="text1"/>
          <w:sz w:val="23"/>
          <w:szCs w:val="23"/>
          <w:lang w:val="fr"/>
        </w:rPr>
        <w:t xml:space="preserve"> </w:t>
      </w:r>
      <w:r w:rsidR="00AB3C08" w:rsidRPr="005C5652">
        <w:rPr>
          <w:rFonts w:ascii="Calibri" w:eastAsia="Calibri" w:hAnsi="Calibri" w:cs="Calibri"/>
          <w:color w:val="000000" w:themeColor="text1"/>
          <w:sz w:val="23"/>
          <w:szCs w:val="23"/>
          <w:lang w:val="fr"/>
        </w:rPr>
        <w:t>recevoir</w:t>
      </w:r>
      <w:r w:rsidRPr="005C5652">
        <w:rPr>
          <w:rFonts w:ascii="Calibri" w:eastAsia="Calibri" w:hAnsi="Calibri" w:cs="Calibri"/>
          <w:color w:val="000000" w:themeColor="text1"/>
          <w:sz w:val="23"/>
          <w:szCs w:val="23"/>
          <w:lang w:val="fr"/>
        </w:rPr>
        <w:t xml:space="preserve"> de nom</w:t>
      </w:r>
      <w:r>
        <w:rPr>
          <w:rFonts w:ascii="Calibri" w:eastAsia="Calibri" w:hAnsi="Calibri" w:cs="Calibri"/>
          <w:color w:val="000000" w:themeColor="text1"/>
          <w:sz w:val="23"/>
          <w:szCs w:val="23"/>
          <w:lang w:val="fr"/>
        </w:rPr>
        <w:t>breuses demandes de formations supplémentaires ou de suivi).</w:t>
      </w:r>
    </w:p>
    <w:p w14:paraId="0762DC11" w14:textId="3382321B" w:rsidR="6D65E691" w:rsidRPr="00D075A7" w:rsidRDefault="6D65E691" w:rsidP="6D65E691">
      <w:pPr>
        <w:rPr>
          <w:rFonts w:ascii="Calibri" w:eastAsia="Calibri" w:hAnsi="Calibri" w:cs="Calibri"/>
          <w:color w:val="000000" w:themeColor="text1"/>
          <w:sz w:val="23"/>
          <w:szCs w:val="23"/>
          <w:lang w:val="fr-FR"/>
        </w:rPr>
      </w:pPr>
    </w:p>
    <w:p w14:paraId="32002401" w14:textId="018A1C50"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Voici quelques exemples de critères acceptables pour le plan d’évaluation :</w:t>
      </w:r>
    </w:p>
    <w:p w14:paraId="3D01018F" w14:textId="6D78B20A" w:rsidR="6D65E691" w:rsidRPr="00D075A7" w:rsidRDefault="6D65E691" w:rsidP="6D65E691">
      <w:pPr>
        <w:rPr>
          <w:rFonts w:ascii="Calibri" w:eastAsia="Calibri" w:hAnsi="Calibri" w:cs="Calibri"/>
          <w:color w:val="000000" w:themeColor="text1"/>
          <w:sz w:val="23"/>
          <w:szCs w:val="23"/>
          <w:lang w:val="fr-FR"/>
        </w:rPr>
      </w:pPr>
    </w:p>
    <w:p w14:paraId="6CD44E35" w14:textId="313DB43D"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Objectif :  Renforcer les capacités organisationnelles des groupes civiques locaux.</w:t>
      </w:r>
    </w:p>
    <w:p w14:paraId="3588A5FE" w14:textId="18C9C1F0" w:rsidR="6D65E691" w:rsidRPr="00D075A7" w:rsidRDefault="6D65E691" w:rsidP="6D65E691">
      <w:pPr>
        <w:rPr>
          <w:rFonts w:ascii="Calibri" w:eastAsia="Calibri" w:hAnsi="Calibri" w:cs="Calibri"/>
          <w:color w:val="000000" w:themeColor="text1"/>
          <w:sz w:val="23"/>
          <w:szCs w:val="23"/>
          <w:lang w:val="fr-FR"/>
        </w:rPr>
      </w:pPr>
    </w:p>
    <w:p w14:paraId="16BDF231" w14:textId="259ABF4A" w:rsidR="6FBA7A3E" w:rsidRPr="00D075A7" w:rsidRDefault="6FBA7A3E" w:rsidP="6D65E691">
      <w:pPr>
        <w:pStyle w:val="ListParagraph"/>
        <w:numPr>
          <w:ilvl w:val="0"/>
          <w:numId w:val="11"/>
        </w:numPr>
        <w:ind w:left="810" w:hanging="450"/>
        <w:rPr>
          <w:rFonts w:asciiTheme="minorHAnsi" w:eastAsiaTheme="minorEastAsia" w:hAnsiTheme="minorHAnsi" w:cstheme="minorBidi"/>
          <w:color w:val="000000" w:themeColor="text1"/>
          <w:sz w:val="23"/>
          <w:szCs w:val="23"/>
          <w:lang w:val="fr-FR"/>
        </w:rPr>
      </w:pPr>
      <w:r>
        <w:rPr>
          <w:rFonts w:ascii="Calibri" w:eastAsia="Calibri" w:hAnsi="Calibri" w:cs="Calibri"/>
          <w:color w:val="000000" w:themeColor="text1"/>
          <w:sz w:val="23"/>
          <w:szCs w:val="23"/>
          <w:lang w:val="fr"/>
        </w:rPr>
        <w:t xml:space="preserve">Dans la mesure où chaque groupe participant est en mesure de lancer au moins une nouvelle activité, de réduire la rotation du personnel ou des bénévoles, d’augmenter les revenus de la collecte de fonds ou d’atteindre au moins un autre objectif organisationnel, ces changements indiqueront que les groupes participants sont devenus plus forts et que l’atelier aura réalisé des </w:t>
      </w:r>
      <w:r w:rsidR="00E83A01">
        <w:rPr>
          <w:rFonts w:ascii="Calibri" w:eastAsia="Calibri" w:hAnsi="Calibri" w:cs="Calibri"/>
          <w:color w:val="000000" w:themeColor="text1"/>
          <w:sz w:val="23"/>
          <w:szCs w:val="23"/>
          <w:lang w:val="fr"/>
        </w:rPr>
        <w:t>progrès</w:t>
      </w:r>
      <w:r>
        <w:rPr>
          <w:rFonts w:ascii="Calibri" w:eastAsia="Calibri" w:hAnsi="Calibri" w:cs="Calibri"/>
          <w:color w:val="000000" w:themeColor="text1"/>
          <w:sz w:val="23"/>
          <w:szCs w:val="23"/>
          <w:lang w:val="fr"/>
        </w:rPr>
        <w:t xml:space="preserve"> raisonnables vers l’objectif.  Afin de mesurer les </w:t>
      </w:r>
      <w:r w:rsidR="00E83A01">
        <w:rPr>
          <w:rFonts w:ascii="Calibri" w:eastAsia="Calibri" w:hAnsi="Calibri" w:cs="Calibri"/>
          <w:color w:val="000000" w:themeColor="text1"/>
          <w:sz w:val="23"/>
          <w:szCs w:val="23"/>
          <w:lang w:val="fr"/>
        </w:rPr>
        <w:t>progrès</w:t>
      </w:r>
      <w:r>
        <w:rPr>
          <w:rFonts w:ascii="Calibri" w:eastAsia="Calibri" w:hAnsi="Calibri" w:cs="Calibri"/>
          <w:color w:val="000000" w:themeColor="text1"/>
          <w:sz w:val="23"/>
          <w:szCs w:val="23"/>
          <w:lang w:val="fr"/>
        </w:rPr>
        <w:t>, [l’organisation candidate] recueillera des informations sur les niveaux d’activité ou les problèmes de gestion existants de chaque groupe participant, avant la série d’ateliers et quatre mois après, et comparera les résultats.</w:t>
      </w:r>
    </w:p>
    <w:p w14:paraId="1DEED5E6" w14:textId="60E01EE2" w:rsidR="6D65E691" w:rsidRPr="00D075A7" w:rsidRDefault="6D65E691" w:rsidP="6D65E691">
      <w:pPr>
        <w:ind w:left="810"/>
        <w:rPr>
          <w:rFonts w:ascii="Calibri" w:eastAsia="Calibri" w:hAnsi="Calibri" w:cs="Calibri"/>
          <w:color w:val="000000" w:themeColor="text1"/>
          <w:sz w:val="23"/>
          <w:szCs w:val="23"/>
          <w:lang w:val="fr-FR"/>
        </w:rPr>
      </w:pPr>
    </w:p>
    <w:p w14:paraId="0638F993" w14:textId="63827542" w:rsidR="6FBA7A3E" w:rsidRPr="00D075A7" w:rsidRDefault="6FBA7A3E" w:rsidP="6D65E691">
      <w:pPr>
        <w:pStyle w:val="ListParagraph"/>
        <w:numPr>
          <w:ilvl w:val="0"/>
          <w:numId w:val="11"/>
        </w:numPr>
        <w:ind w:left="810" w:hanging="450"/>
        <w:rPr>
          <w:rFonts w:asciiTheme="minorHAnsi" w:eastAsiaTheme="minorEastAsia" w:hAnsiTheme="minorHAnsi" w:cstheme="minorBidi"/>
          <w:color w:val="000000" w:themeColor="text1"/>
          <w:sz w:val="23"/>
          <w:szCs w:val="23"/>
          <w:lang w:val="fr-FR"/>
        </w:rPr>
      </w:pPr>
      <w:r>
        <w:rPr>
          <w:rFonts w:ascii="Calibri" w:eastAsia="Calibri" w:hAnsi="Calibri" w:cs="Calibri"/>
          <w:color w:val="000000" w:themeColor="text1"/>
          <w:sz w:val="23"/>
          <w:szCs w:val="23"/>
          <w:lang w:val="fr"/>
        </w:rPr>
        <w:t>En outre, la perception que les groupes ont d’eux-mêmes dans les domaines à améliorer fournira également des preuves de progrès.  Avant le début de la série d’ateliers, et à nouveau quatre mois plus tard, les groupes participants rempliront un bref questionnaire sur les forces et faiblesses du groupe dans les cinq domaines de formation (gestion financière, planification stratégique, gestion du personnel, gestion de projet et communication externe).</w:t>
      </w:r>
    </w:p>
    <w:p w14:paraId="282144D8" w14:textId="357DEC7D" w:rsidR="6D65E691" w:rsidRPr="00D075A7" w:rsidRDefault="6D65E691" w:rsidP="6D65E691">
      <w:pPr>
        <w:rPr>
          <w:rFonts w:ascii="Calibri" w:eastAsia="Calibri" w:hAnsi="Calibri" w:cs="Calibri"/>
          <w:color w:val="000000" w:themeColor="text1"/>
          <w:sz w:val="23"/>
          <w:szCs w:val="23"/>
          <w:lang w:val="fr-FR"/>
        </w:rPr>
      </w:pPr>
    </w:p>
    <w:p w14:paraId="648CA4FC" w14:textId="63CF9FB3"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Objectif :  encourager le développement d’un cadre juridique pour une presse libre en (préciser le pays).</w:t>
      </w:r>
    </w:p>
    <w:p w14:paraId="60B2992B" w14:textId="6094E315" w:rsidR="6D65E691" w:rsidRPr="00D075A7" w:rsidRDefault="6D65E691" w:rsidP="6D65E691">
      <w:pPr>
        <w:rPr>
          <w:rFonts w:ascii="Calibri" w:eastAsia="Calibri" w:hAnsi="Calibri" w:cs="Calibri"/>
          <w:color w:val="000000" w:themeColor="text1"/>
          <w:sz w:val="23"/>
          <w:szCs w:val="23"/>
          <w:lang w:val="fr-FR"/>
        </w:rPr>
      </w:pPr>
    </w:p>
    <w:p w14:paraId="507C786A" w14:textId="77777777" w:rsidR="005C5652" w:rsidRPr="005C5652" w:rsidRDefault="6FBA7A3E" w:rsidP="005C5652">
      <w:pPr>
        <w:pStyle w:val="ListParagraph"/>
        <w:numPr>
          <w:ilvl w:val="0"/>
          <w:numId w:val="11"/>
        </w:numPr>
        <w:ind w:left="810" w:hanging="450"/>
        <w:rPr>
          <w:rFonts w:asciiTheme="minorHAnsi" w:eastAsiaTheme="minorEastAsia" w:hAnsiTheme="minorHAnsi" w:cstheme="minorBidi"/>
          <w:color w:val="000000" w:themeColor="text1"/>
          <w:sz w:val="23"/>
          <w:szCs w:val="23"/>
          <w:lang w:val="fr-FR"/>
        </w:rPr>
      </w:pPr>
      <w:r>
        <w:rPr>
          <w:rFonts w:ascii="Calibri" w:eastAsia="Calibri" w:hAnsi="Calibri" w:cs="Calibri"/>
          <w:color w:val="000000" w:themeColor="text1"/>
          <w:sz w:val="23"/>
          <w:szCs w:val="23"/>
          <w:lang w:val="fr"/>
        </w:rPr>
        <w:t xml:space="preserve">La mesure clé du succès sera l’adoption d’une nouvelle législation sur les médias approuvée par les associations de journalistes indépendants et les groupes de défense des droits de l’homme, et, par la suite, au moins trois affaires test devant les tribunaux confirmant la liberté de la presse.  Même si tous ces développements ne se produisent pas au cours de l’année qui suit, certains progrès seraient évidents si, à la suite des activités du </w:t>
      </w:r>
      <w:r>
        <w:rPr>
          <w:rFonts w:ascii="Calibri" w:eastAsia="Calibri" w:hAnsi="Calibri" w:cs="Calibri"/>
          <w:color w:val="000000" w:themeColor="text1"/>
          <w:sz w:val="23"/>
          <w:szCs w:val="23"/>
          <w:lang w:val="fr"/>
        </w:rPr>
        <w:lastRenderedPageBreak/>
        <w:t xml:space="preserve">projet, d’autres groupes et individus influents approuvaient les changements nécessaires et/ou les décisions de justice, en particulier les partis politiques et les candidats, les experts </w:t>
      </w:r>
      <w:r w:rsidRPr="005C5652">
        <w:rPr>
          <w:rFonts w:ascii="Calibri" w:eastAsia="Calibri" w:hAnsi="Calibri" w:cs="Calibri"/>
          <w:color w:val="000000" w:themeColor="text1"/>
          <w:sz w:val="23"/>
          <w:szCs w:val="23"/>
          <w:lang w:val="fr"/>
        </w:rPr>
        <w:t>universitaires, les organisations de la société civile, les fonctionnaires judiciaires, les groupes d’avocats et les médias.</w:t>
      </w:r>
    </w:p>
    <w:p w14:paraId="582BFBD6" w14:textId="77777777" w:rsidR="005C5652" w:rsidRPr="005C5652" w:rsidRDefault="005C5652" w:rsidP="005C5652">
      <w:pPr>
        <w:pStyle w:val="ListParagraph"/>
        <w:ind w:left="810"/>
        <w:rPr>
          <w:rFonts w:asciiTheme="minorHAnsi" w:eastAsiaTheme="minorEastAsia" w:hAnsiTheme="minorHAnsi" w:cstheme="minorBidi"/>
          <w:color w:val="000000" w:themeColor="text1"/>
          <w:sz w:val="23"/>
          <w:szCs w:val="23"/>
          <w:lang w:val="fr-FR"/>
        </w:rPr>
      </w:pPr>
    </w:p>
    <w:p w14:paraId="680647FB" w14:textId="52245DB6" w:rsidR="6FBA7A3E" w:rsidRPr="005C5652" w:rsidRDefault="6FBA7A3E" w:rsidP="005C5652">
      <w:pPr>
        <w:pStyle w:val="ListParagraph"/>
        <w:numPr>
          <w:ilvl w:val="0"/>
          <w:numId w:val="11"/>
        </w:numPr>
        <w:ind w:left="810" w:hanging="450"/>
        <w:rPr>
          <w:rFonts w:asciiTheme="minorHAnsi" w:eastAsiaTheme="minorEastAsia" w:hAnsiTheme="minorHAnsi" w:cstheme="minorBidi"/>
          <w:color w:val="000000" w:themeColor="text1"/>
          <w:sz w:val="23"/>
          <w:szCs w:val="23"/>
          <w:lang w:val="fr-FR"/>
        </w:rPr>
      </w:pPr>
      <w:r w:rsidRPr="005C5652">
        <w:rPr>
          <w:rFonts w:ascii="Calibri" w:eastAsia="Calibri" w:hAnsi="Calibri" w:cs="Calibri"/>
          <w:color w:val="000000" w:themeColor="text1"/>
          <w:sz w:val="23"/>
          <w:szCs w:val="23"/>
          <w:lang w:val="fr"/>
        </w:rPr>
        <w:t>Le personnel du projet évaluera également la couverture médiatique des activités du projet et les commentaires sur le sujet faits par les citoyens ordinaires, y compris dans les forums Internet, afin de déterminer si le projet a suscité une plus grande sensibilisation du public et un soutien au renforcement du cadre juridique.</w:t>
      </w:r>
    </w:p>
    <w:p w14:paraId="65E0F113" w14:textId="04265809" w:rsidR="6D65E691" w:rsidRPr="00D075A7" w:rsidRDefault="6D65E691" w:rsidP="6D65E691">
      <w:pPr>
        <w:rPr>
          <w:rFonts w:ascii="Calibri" w:eastAsia="Calibri" w:hAnsi="Calibri" w:cs="Calibri"/>
          <w:color w:val="000000" w:themeColor="text1"/>
          <w:sz w:val="23"/>
          <w:szCs w:val="23"/>
          <w:lang w:val="fr-FR"/>
        </w:rPr>
      </w:pPr>
    </w:p>
    <w:p w14:paraId="1FB193F6" w14:textId="7AB49133" w:rsidR="6D65E691" w:rsidRPr="00D075A7" w:rsidRDefault="6D65E691" w:rsidP="6D65E691">
      <w:pPr>
        <w:rPr>
          <w:rFonts w:ascii="Calibri" w:eastAsia="Calibri" w:hAnsi="Calibri" w:cs="Calibri"/>
          <w:color w:val="000000" w:themeColor="text1"/>
          <w:sz w:val="23"/>
          <w:szCs w:val="23"/>
          <w:lang w:val="fr-FR"/>
        </w:rPr>
      </w:pPr>
    </w:p>
    <w:p w14:paraId="48E8AEA9" w14:textId="6B00CAA3" w:rsidR="6FBA7A3E" w:rsidRPr="00D075A7" w:rsidRDefault="6FBA7A3E" w:rsidP="6D65E691">
      <w:pPr>
        <w:spacing w:after="200" w:line="276" w:lineRule="auto"/>
        <w:rPr>
          <w:rFonts w:ascii="Calibri" w:eastAsia="Calibri" w:hAnsi="Calibri" w:cs="Calibri"/>
          <w:color w:val="000000" w:themeColor="text1"/>
          <w:sz w:val="22"/>
          <w:szCs w:val="22"/>
          <w:lang w:val="fr-FR"/>
        </w:rPr>
      </w:pPr>
      <w:r>
        <w:rPr>
          <w:lang w:val="fr"/>
        </w:rPr>
        <w:br w:type="page"/>
      </w:r>
    </w:p>
    <w:p w14:paraId="276D09A7" w14:textId="08800C84"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b/>
          <w:bCs/>
          <w:color w:val="000000" w:themeColor="text1"/>
          <w:sz w:val="23"/>
          <w:szCs w:val="23"/>
          <w:u w:val="single"/>
          <w:lang w:val="fr"/>
        </w:rPr>
        <w:lastRenderedPageBreak/>
        <w:t>BUDGET DE LA PROPOSITION</w:t>
      </w:r>
    </w:p>
    <w:p w14:paraId="2DAE3E97" w14:textId="1301AFEE" w:rsidR="6D65E691" w:rsidRPr="00D075A7" w:rsidRDefault="6D65E691" w:rsidP="6D65E691">
      <w:pPr>
        <w:rPr>
          <w:rFonts w:ascii="Calibri" w:eastAsia="Calibri" w:hAnsi="Calibri" w:cs="Calibri"/>
          <w:color w:val="000000" w:themeColor="text1"/>
          <w:sz w:val="23"/>
          <w:szCs w:val="23"/>
          <w:lang w:val="fr-FR"/>
        </w:rPr>
      </w:pPr>
    </w:p>
    <w:p w14:paraId="1AB4CD0E" w14:textId="1F0677E5" w:rsidR="6FBA7A3E" w:rsidRPr="00D075A7" w:rsidRDefault="6FBA7A3E" w:rsidP="00276558">
      <w:pPr>
        <w:rPr>
          <w:rFonts w:ascii="Calibri" w:eastAsia="Calibri" w:hAnsi="Calibri" w:cs="Calibri"/>
          <w:color w:val="000000" w:themeColor="text1"/>
          <w:sz w:val="23"/>
          <w:szCs w:val="23"/>
          <w:lang w:val="fr-FR"/>
        </w:rPr>
      </w:pPr>
      <w:r>
        <w:rPr>
          <w:rFonts w:ascii="Calibri" w:eastAsia="Calibri" w:hAnsi="Calibri" w:cs="Calibri"/>
          <w:i/>
          <w:iCs/>
          <w:color w:val="000000" w:themeColor="text1"/>
          <w:sz w:val="23"/>
          <w:szCs w:val="23"/>
          <w:lang w:val="fr"/>
        </w:rPr>
        <w:t xml:space="preserve">Quels sont les </w:t>
      </w:r>
      <w:r w:rsidR="00276558" w:rsidRPr="00276558">
        <w:rPr>
          <w:rFonts w:ascii="Calibri" w:eastAsia="Calibri" w:hAnsi="Calibri" w:cs="Calibri"/>
          <w:i/>
          <w:iCs/>
          <w:color w:val="000000" w:themeColor="text1"/>
          <w:sz w:val="23"/>
          <w:szCs w:val="23"/>
          <w:lang w:val="fr"/>
        </w:rPr>
        <w:t>coûts</w:t>
      </w:r>
      <w:r w:rsidR="00276558">
        <w:rPr>
          <w:lang w:val="fr-FR"/>
        </w:rPr>
        <w:t xml:space="preserve"> </w:t>
      </w:r>
      <w:r>
        <w:rPr>
          <w:rFonts w:ascii="Calibri" w:eastAsia="Calibri" w:hAnsi="Calibri" w:cs="Calibri"/>
          <w:i/>
          <w:iCs/>
          <w:color w:val="000000" w:themeColor="text1"/>
          <w:sz w:val="23"/>
          <w:szCs w:val="23"/>
          <w:lang w:val="fr"/>
        </w:rPr>
        <w:t>budgétaires autorisés pour un projet financé par le NED ?</w:t>
      </w:r>
    </w:p>
    <w:p w14:paraId="4B221E26" w14:textId="484107E3" w:rsidR="6D65E691" w:rsidRPr="00D075A7" w:rsidRDefault="6D65E691" w:rsidP="6D65E691">
      <w:pPr>
        <w:rPr>
          <w:rFonts w:ascii="Calibri" w:eastAsia="Calibri" w:hAnsi="Calibri" w:cs="Calibri"/>
          <w:color w:val="000000" w:themeColor="text1"/>
          <w:sz w:val="23"/>
          <w:szCs w:val="23"/>
          <w:lang w:val="fr-FR"/>
        </w:rPr>
      </w:pPr>
    </w:p>
    <w:p w14:paraId="4B9C8C03" w14:textId="077F4350"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 xml:space="preserve">Veuillez examiner les catégories ci-dessous afin de déterminer quels </w:t>
      </w:r>
      <w:r w:rsidR="00276558" w:rsidRPr="00276558">
        <w:rPr>
          <w:rFonts w:ascii="Calibri" w:eastAsia="Calibri" w:hAnsi="Calibri" w:cs="Calibri"/>
          <w:color w:val="000000" w:themeColor="text1"/>
          <w:sz w:val="23"/>
          <w:szCs w:val="23"/>
          <w:lang w:val="fr"/>
        </w:rPr>
        <w:t>coûts</w:t>
      </w:r>
      <w:r>
        <w:rPr>
          <w:rFonts w:ascii="Calibri" w:eastAsia="Calibri" w:hAnsi="Calibri" w:cs="Calibri"/>
          <w:color w:val="000000" w:themeColor="text1"/>
          <w:sz w:val="23"/>
          <w:szCs w:val="23"/>
          <w:lang w:val="fr"/>
        </w:rPr>
        <w:t xml:space="preserve"> sont autorisés dans un budget NED. </w:t>
      </w:r>
    </w:p>
    <w:p w14:paraId="5D3C8910" w14:textId="4AE4CF9D" w:rsidR="6D65E691" w:rsidRPr="00D075A7" w:rsidRDefault="6D65E691" w:rsidP="6D65E691">
      <w:pPr>
        <w:rPr>
          <w:rFonts w:ascii="Calibri" w:eastAsia="Calibri" w:hAnsi="Calibri" w:cs="Calibri"/>
          <w:color w:val="000000" w:themeColor="text1"/>
          <w:sz w:val="23"/>
          <w:szCs w:val="23"/>
          <w:lang w:val="fr-FR"/>
        </w:rPr>
      </w:pPr>
    </w:p>
    <w:p w14:paraId="2ABED2ED" w14:textId="28E5047D" w:rsidR="6FBA7A3E" w:rsidRPr="00D075A7" w:rsidRDefault="6FBA7A3E" w:rsidP="6D65E691">
      <w:pPr>
        <w:ind w:left="720" w:hanging="720"/>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REMARQUE :  tous les budgets ne comporteront pas d’entrées dans chacune des catégories énumérées ci-dessous. Veuillez n’utiliser que les catégories qui se rapportent aux coûts prévus des activités décrites dans l</w:t>
      </w:r>
      <w:r w:rsidR="00276558">
        <w:rPr>
          <w:rFonts w:ascii="Calibri" w:eastAsia="Calibri" w:hAnsi="Calibri" w:cs="Calibri"/>
          <w:color w:val="000000" w:themeColor="text1"/>
          <w:sz w:val="23"/>
          <w:szCs w:val="23"/>
          <w:lang w:val="fr"/>
        </w:rPr>
        <w:t xml:space="preserve">a </w:t>
      </w:r>
      <w:r>
        <w:rPr>
          <w:rFonts w:ascii="Calibri" w:eastAsia="Calibri" w:hAnsi="Calibri" w:cs="Calibri"/>
          <w:color w:val="000000" w:themeColor="text1"/>
          <w:sz w:val="23"/>
          <w:szCs w:val="23"/>
          <w:lang w:val="fr"/>
        </w:rPr>
        <w:t>descrip</w:t>
      </w:r>
      <w:r w:rsidR="00276558">
        <w:rPr>
          <w:rFonts w:ascii="Calibri" w:eastAsia="Calibri" w:hAnsi="Calibri" w:cs="Calibri"/>
          <w:color w:val="000000" w:themeColor="text1"/>
          <w:sz w:val="23"/>
          <w:szCs w:val="23"/>
          <w:lang w:val="fr"/>
        </w:rPr>
        <w:t>tion</w:t>
      </w:r>
      <w:r>
        <w:rPr>
          <w:rFonts w:ascii="Calibri" w:eastAsia="Calibri" w:hAnsi="Calibri" w:cs="Calibri"/>
          <w:color w:val="000000" w:themeColor="text1"/>
          <w:sz w:val="23"/>
          <w:szCs w:val="23"/>
          <w:lang w:val="fr"/>
        </w:rPr>
        <w:t xml:space="preserve"> de la proposition.</w:t>
      </w:r>
    </w:p>
    <w:p w14:paraId="0C2E89B0" w14:textId="6B0A6C5B" w:rsidR="6D65E691" w:rsidRPr="00D075A7" w:rsidRDefault="6D65E691" w:rsidP="6D65E691">
      <w:pPr>
        <w:rPr>
          <w:rFonts w:ascii="Calibri" w:eastAsia="Calibri" w:hAnsi="Calibri" w:cs="Calibri"/>
          <w:color w:val="000000" w:themeColor="text1"/>
          <w:sz w:val="23"/>
          <w:szCs w:val="23"/>
          <w:lang w:val="fr-FR"/>
        </w:rPr>
      </w:pPr>
    </w:p>
    <w:p w14:paraId="0370CDD5" w14:textId="1E0E81DA"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b/>
          <w:bCs/>
          <w:caps/>
          <w:color w:val="000000" w:themeColor="text1"/>
          <w:sz w:val="23"/>
          <w:szCs w:val="23"/>
          <w:lang w:val="fr"/>
        </w:rPr>
        <w:t>SALARIÉS</w:t>
      </w:r>
    </w:p>
    <w:p w14:paraId="305C2FD6" w14:textId="6DF7B85F" w:rsidR="6D65E691" w:rsidRPr="00D075A7" w:rsidRDefault="6D65E691" w:rsidP="6D65E691">
      <w:pPr>
        <w:rPr>
          <w:rFonts w:ascii="Calibri" w:eastAsia="Calibri" w:hAnsi="Calibri" w:cs="Calibri"/>
          <w:color w:val="000000" w:themeColor="text1"/>
          <w:sz w:val="23"/>
          <w:szCs w:val="23"/>
          <w:lang w:val="fr-FR"/>
        </w:rPr>
      </w:pPr>
    </w:p>
    <w:p w14:paraId="23A3E68C" w14:textId="37C2EF49"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 xml:space="preserve">Cela comprend les employés de l’organisation travaillant sur les projets NED pendant la période couverte par la subvention.  Le budget doit indiquer les fonctions des employés à payer et préciser le pourcentage de temps consacré au projet et la durée (en mois) du salaire annuel total que les fonds de la NED couvriront.  </w:t>
      </w:r>
    </w:p>
    <w:p w14:paraId="4C13FB73" w14:textId="28EF00EE" w:rsidR="6D65E691" w:rsidRPr="00D075A7" w:rsidRDefault="6D65E691" w:rsidP="6D65E691">
      <w:pPr>
        <w:rPr>
          <w:rFonts w:ascii="Calibri" w:eastAsia="Calibri" w:hAnsi="Calibri" w:cs="Calibri"/>
          <w:color w:val="000000" w:themeColor="text1"/>
          <w:sz w:val="23"/>
          <w:szCs w:val="23"/>
          <w:lang w:val="fr-FR"/>
        </w:rPr>
      </w:pPr>
    </w:p>
    <w:p w14:paraId="324976D2" w14:textId="16D2E3D2"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Ne sont pas inclus les frais de consultants, les honoraires, les services temporaires et les autres frais de services.  (Voir les catégories supplémentaires ci-dessous).</w:t>
      </w:r>
    </w:p>
    <w:p w14:paraId="5934DE01" w14:textId="7191CC0F" w:rsidR="6D65E691" w:rsidRPr="00D075A7" w:rsidRDefault="6D65E691" w:rsidP="6D65E691">
      <w:pPr>
        <w:rPr>
          <w:rFonts w:ascii="Calibri" w:eastAsia="Calibri" w:hAnsi="Calibri" w:cs="Calibri"/>
          <w:color w:val="000000" w:themeColor="text1"/>
          <w:sz w:val="23"/>
          <w:szCs w:val="23"/>
          <w:lang w:val="fr-FR"/>
        </w:rPr>
      </w:pPr>
    </w:p>
    <w:p w14:paraId="079459F6" w14:textId="4D472DFF"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b/>
          <w:bCs/>
          <w:caps/>
          <w:color w:val="000000" w:themeColor="text1"/>
          <w:sz w:val="23"/>
          <w:szCs w:val="23"/>
          <w:lang w:val="fr"/>
        </w:rPr>
        <w:t>PRESTATIONS, IMPÔTS ET ALLOCATIONS</w:t>
      </w:r>
    </w:p>
    <w:p w14:paraId="703CFE23" w14:textId="6EF13126" w:rsidR="6D65E691" w:rsidRPr="00D075A7" w:rsidRDefault="6D65E691" w:rsidP="6D65E691">
      <w:pPr>
        <w:rPr>
          <w:rFonts w:ascii="Calibri" w:eastAsia="Calibri" w:hAnsi="Calibri" w:cs="Calibri"/>
          <w:color w:val="000000" w:themeColor="text1"/>
          <w:sz w:val="23"/>
          <w:szCs w:val="23"/>
          <w:lang w:val="fr-FR"/>
        </w:rPr>
      </w:pPr>
    </w:p>
    <w:p w14:paraId="5738CFB2" w14:textId="62020489"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 xml:space="preserve">Cela comprend les coûts réels connus des avantages sociaux fournis par l’employeur.  Il peut s’agir par exemple de l’assurance maladie, l’assurance vie, la sécurité sociale (part de l’employeur), </w:t>
      </w:r>
      <w:r w:rsidRPr="005C5652">
        <w:rPr>
          <w:rFonts w:ascii="Calibri" w:eastAsia="Calibri" w:hAnsi="Calibri" w:cs="Calibri"/>
          <w:color w:val="000000" w:themeColor="text1"/>
          <w:sz w:val="23"/>
          <w:szCs w:val="23"/>
          <w:lang w:val="fr"/>
        </w:rPr>
        <w:t>l’assurance invalidité, le</w:t>
      </w:r>
      <w:r>
        <w:rPr>
          <w:rFonts w:ascii="Calibri" w:eastAsia="Calibri" w:hAnsi="Calibri" w:cs="Calibri"/>
          <w:color w:val="000000" w:themeColor="text1"/>
          <w:sz w:val="23"/>
          <w:szCs w:val="23"/>
          <w:lang w:val="fr"/>
        </w:rPr>
        <w:t xml:space="preserve"> régime de retraite, les vacances, les congés, les indemnités de maladie et le 13e mois de salaire (pour les pays où il est applicable).</w:t>
      </w:r>
    </w:p>
    <w:p w14:paraId="35EEC3B1" w14:textId="6CF9AC85" w:rsidR="6D65E691" w:rsidRPr="00D075A7" w:rsidRDefault="6D65E691" w:rsidP="6D65E691">
      <w:pPr>
        <w:rPr>
          <w:rFonts w:ascii="Calibri" w:eastAsia="Calibri" w:hAnsi="Calibri" w:cs="Calibri"/>
          <w:color w:val="000000" w:themeColor="text1"/>
          <w:sz w:val="23"/>
          <w:szCs w:val="23"/>
          <w:lang w:val="fr-FR"/>
        </w:rPr>
      </w:pPr>
    </w:p>
    <w:p w14:paraId="62C04777" w14:textId="6A7BDCFD"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b/>
          <w:bCs/>
          <w:color w:val="000000" w:themeColor="text1"/>
          <w:sz w:val="23"/>
          <w:szCs w:val="23"/>
          <w:u w:val="single"/>
          <w:lang w:val="fr"/>
        </w:rPr>
        <w:t xml:space="preserve">Ne sont </w:t>
      </w:r>
      <w:r w:rsidRPr="005C5652">
        <w:rPr>
          <w:rFonts w:ascii="Calibri" w:eastAsia="Calibri" w:hAnsi="Calibri" w:cs="Calibri"/>
          <w:b/>
          <w:bCs/>
          <w:color w:val="000000" w:themeColor="text1"/>
          <w:sz w:val="23"/>
          <w:szCs w:val="23"/>
          <w:u w:val="single"/>
          <w:lang w:val="fr"/>
        </w:rPr>
        <w:t>pas</w:t>
      </w:r>
      <w:r w:rsidRPr="005C5652">
        <w:rPr>
          <w:rFonts w:ascii="Calibri" w:eastAsia="Calibri" w:hAnsi="Calibri" w:cs="Calibri"/>
          <w:color w:val="000000" w:themeColor="text1"/>
          <w:sz w:val="23"/>
          <w:szCs w:val="23"/>
          <w:lang w:val="fr"/>
        </w:rPr>
        <w:t xml:space="preserve"> inclus les impôts américains fédéraux et par État retenus à la source</w:t>
      </w:r>
      <w:r w:rsidR="00FA67D3" w:rsidRPr="005C5652">
        <w:rPr>
          <w:lang w:val="fr"/>
        </w:rPr>
        <w:t xml:space="preserve"> </w:t>
      </w:r>
      <w:r w:rsidRPr="005C5652">
        <w:rPr>
          <w:rFonts w:ascii="Calibri" w:eastAsia="Calibri" w:hAnsi="Calibri" w:cs="Calibri"/>
          <w:color w:val="000000" w:themeColor="text1"/>
          <w:sz w:val="23"/>
          <w:szCs w:val="23"/>
          <w:lang w:val="fr"/>
        </w:rPr>
        <w:t>(ils</w:t>
      </w:r>
      <w:r>
        <w:rPr>
          <w:rFonts w:ascii="Calibri" w:eastAsia="Calibri" w:hAnsi="Calibri" w:cs="Calibri"/>
          <w:color w:val="000000" w:themeColor="text1"/>
          <w:sz w:val="23"/>
          <w:szCs w:val="23"/>
          <w:lang w:val="fr"/>
        </w:rPr>
        <w:t xml:space="preserve"> font partie du salaire de l’employé).</w:t>
      </w:r>
    </w:p>
    <w:p w14:paraId="362E94BB" w14:textId="738EA15E" w:rsidR="6D65E691" w:rsidRPr="00D075A7" w:rsidRDefault="6D65E691" w:rsidP="6D65E691">
      <w:pPr>
        <w:rPr>
          <w:rFonts w:ascii="Calibri" w:eastAsia="Calibri" w:hAnsi="Calibri" w:cs="Calibri"/>
          <w:color w:val="000000" w:themeColor="text1"/>
          <w:sz w:val="23"/>
          <w:szCs w:val="23"/>
          <w:lang w:val="fr-FR"/>
        </w:rPr>
      </w:pPr>
    </w:p>
    <w:p w14:paraId="7FB64C5F" w14:textId="3956D720"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b/>
          <w:bCs/>
          <w:caps/>
          <w:color w:val="000000" w:themeColor="text1"/>
          <w:sz w:val="23"/>
          <w:szCs w:val="23"/>
          <w:lang w:val="fr"/>
        </w:rPr>
        <w:t>BUREAUX ET SERVICES</w:t>
      </w:r>
    </w:p>
    <w:p w14:paraId="27E68B59" w14:textId="04953465" w:rsidR="6D65E691" w:rsidRPr="00D075A7" w:rsidRDefault="6D65E691" w:rsidP="6D65E691">
      <w:pPr>
        <w:rPr>
          <w:rFonts w:ascii="Calibri" w:eastAsia="Calibri" w:hAnsi="Calibri" w:cs="Calibri"/>
          <w:color w:val="000000" w:themeColor="text1"/>
          <w:sz w:val="23"/>
          <w:szCs w:val="23"/>
          <w:lang w:val="fr-FR"/>
        </w:rPr>
      </w:pPr>
    </w:p>
    <w:p w14:paraId="5E5886B3" w14:textId="4867C60F"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Cela comprend les frais de location des bureaux de l’organisation et les services tels que l’électricité, le gaz, le pétrole et l’eau.  Les montants du loyer et des services doivent être indiqués séparément et inclure les coûts mensuels et le nombre de mois pendant lesquels les locaux seront loués ou les services budgétisés.</w:t>
      </w:r>
    </w:p>
    <w:p w14:paraId="36F9EC68" w14:textId="5ACAC974" w:rsidR="6D65E691" w:rsidRPr="00D075A7" w:rsidRDefault="6D65E691" w:rsidP="6D65E691">
      <w:pPr>
        <w:rPr>
          <w:rFonts w:ascii="Calibri" w:eastAsia="Calibri" w:hAnsi="Calibri" w:cs="Calibri"/>
          <w:color w:val="000000" w:themeColor="text1"/>
          <w:sz w:val="23"/>
          <w:szCs w:val="23"/>
          <w:lang w:val="fr-FR"/>
        </w:rPr>
      </w:pPr>
    </w:p>
    <w:p w14:paraId="597FBC4B" w14:textId="0A8F10D7"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b/>
          <w:bCs/>
          <w:color w:val="000000" w:themeColor="text1"/>
          <w:sz w:val="23"/>
          <w:szCs w:val="23"/>
          <w:u w:val="single"/>
          <w:lang w:val="fr"/>
        </w:rPr>
        <w:t>Ne sont pas</w:t>
      </w:r>
      <w:r>
        <w:rPr>
          <w:rFonts w:ascii="Calibri" w:eastAsia="Calibri" w:hAnsi="Calibri" w:cs="Calibri"/>
          <w:color w:val="000000" w:themeColor="text1"/>
          <w:sz w:val="23"/>
          <w:szCs w:val="23"/>
          <w:lang w:val="fr"/>
        </w:rPr>
        <w:t xml:space="preserve"> inclus les frais de location de locaux pour la tenue de réunions ou de conférences (ces frais figurent sous la rubrique Autres coûts directs).</w:t>
      </w:r>
    </w:p>
    <w:p w14:paraId="4E1A2E4A" w14:textId="50B13685" w:rsidR="6D65E691" w:rsidRPr="00D075A7" w:rsidRDefault="6D65E691" w:rsidP="6D65E691">
      <w:pPr>
        <w:rPr>
          <w:rFonts w:ascii="Calibri" w:eastAsia="Calibri" w:hAnsi="Calibri" w:cs="Calibri"/>
          <w:color w:val="000000" w:themeColor="text1"/>
          <w:sz w:val="23"/>
          <w:szCs w:val="23"/>
          <w:lang w:val="fr-FR"/>
        </w:rPr>
      </w:pPr>
    </w:p>
    <w:p w14:paraId="4CE7766D" w14:textId="77777777" w:rsidR="00D45BB7" w:rsidRDefault="00D45BB7" w:rsidP="6D65E691">
      <w:pPr>
        <w:rPr>
          <w:rFonts w:ascii="Calibri" w:eastAsia="Calibri" w:hAnsi="Calibri" w:cs="Calibri"/>
          <w:b/>
          <w:bCs/>
          <w:caps/>
          <w:color w:val="000000" w:themeColor="text1"/>
          <w:sz w:val="23"/>
          <w:szCs w:val="23"/>
          <w:lang w:val="fr"/>
        </w:rPr>
      </w:pPr>
    </w:p>
    <w:p w14:paraId="19AA9AEB" w14:textId="77777777" w:rsidR="00D45BB7" w:rsidRDefault="00D45BB7" w:rsidP="6D65E691">
      <w:pPr>
        <w:rPr>
          <w:rFonts w:ascii="Calibri" w:eastAsia="Calibri" w:hAnsi="Calibri" w:cs="Calibri"/>
          <w:b/>
          <w:bCs/>
          <w:caps/>
          <w:color w:val="000000" w:themeColor="text1"/>
          <w:sz w:val="23"/>
          <w:szCs w:val="23"/>
          <w:lang w:val="fr"/>
        </w:rPr>
      </w:pPr>
    </w:p>
    <w:p w14:paraId="1CE7351D" w14:textId="77777777" w:rsidR="00D45BB7" w:rsidRDefault="00D45BB7" w:rsidP="6D65E691">
      <w:pPr>
        <w:rPr>
          <w:rFonts w:ascii="Calibri" w:eastAsia="Calibri" w:hAnsi="Calibri" w:cs="Calibri"/>
          <w:b/>
          <w:bCs/>
          <w:caps/>
          <w:color w:val="000000" w:themeColor="text1"/>
          <w:sz w:val="23"/>
          <w:szCs w:val="23"/>
          <w:lang w:val="fr"/>
        </w:rPr>
      </w:pPr>
    </w:p>
    <w:p w14:paraId="53FB4ED1" w14:textId="4105F726" w:rsidR="6FBA7A3E" w:rsidRPr="00D075A7" w:rsidRDefault="6FBA7A3E" w:rsidP="6D65E691">
      <w:pPr>
        <w:rPr>
          <w:rFonts w:ascii="Calibri" w:eastAsia="Calibri" w:hAnsi="Calibri" w:cs="Calibri"/>
          <w:color w:val="000000" w:themeColor="text1"/>
          <w:sz w:val="23"/>
          <w:szCs w:val="23"/>
          <w:lang w:val="fr-FR"/>
        </w:rPr>
      </w:pPr>
      <w:r w:rsidRPr="00D45BB7">
        <w:rPr>
          <w:rFonts w:ascii="Calibri" w:eastAsia="Calibri" w:hAnsi="Calibri" w:cs="Calibri"/>
          <w:b/>
          <w:bCs/>
          <w:caps/>
          <w:color w:val="000000" w:themeColor="text1"/>
          <w:sz w:val="23"/>
          <w:szCs w:val="23"/>
          <w:lang w:val="fr"/>
        </w:rPr>
        <w:lastRenderedPageBreak/>
        <w:t>ÉQUIPEMENT (PLUS DE 5 000 $)</w:t>
      </w:r>
    </w:p>
    <w:p w14:paraId="3A559F89" w14:textId="4502CCAB" w:rsidR="6D65E691" w:rsidRPr="00D075A7" w:rsidRDefault="6D65E691" w:rsidP="6D65E691">
      <w:pPr>
        <w:rPr>
          <w:rFonts w:ascii="Calibri" w:eastAsia="Calibri" w:hAnsi="Calibri" w:cs="Calibri"/>
          <w:color w:val="000000" w:themeColor="text1"/>
          <w:sz w:val="23"/>
          <w:szCs w:val="23"/>
          <w:lang w:val="fr-FR"/>
        </w:rPr>
      </w:pPr>
    </w:p>
    <w:p w14:paraId="0469E869" w14:textId="4C1ADBEF"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 xml:space="preserve">Cela comprend l’achat d’équipements destinés à être utilisés dans le cadre du projet.  Chaque article dont le coût est supérieur à </w:t>
      </w:r>
      <w:r w:rsidR="009F4E28">
        <w:rPr>
          <w:rFonts w:ascii="Calibri" w:eastAsia="Calibri" w:hAnsi="Calibri" w:cs="Calibri"/>
          <w:color w:val="000000" w:themeColor="text1"/>
          <w:sz w:val="23"/>
          <w:szCs w:val="23"/>
          <w:lang w:val="fr"/>
        </w:rPr>
        <w:t>$</w:t>
      </w:r>
      <w:r>
        <w:rPr>
          <w:rFonts w:ascii="Calibri" w:eastAsia="Calibri" w:hAnsi="Calibri" w:cs="Calibri"/>
          <w:color w:val="000000" w:themeColor="text1"/>
          <w:sz w:val="23"/>
          <w:szCs w:val="23"/>
          <w:lang w:val="fr"/>
        </w:rPr>
        <w:t>5 000 doit être mentionné séparément et le prix par unité doit être indiqué.</w:t>
      </w:r>
    </w:p>
    <w:p w14:paraId="290A95ED" w14:textId="6055E488" w:rsidR="6D65E691" w:rsidRPr="00D075A7" w:rsidRDefault="6D65E691" w:rsidP="6D65E691">
      <w:pPr>
        <w:rPr>
          <w:rFonts w:ascii="Calibri" w:eastAsia="Calibri" w:hAnsi="Calibri" w:cs="Calibri"/>
          <w:color w:val="000000" w:themeColor="text1"/>
          <w:sz w:val="23"/>
          <w:szCs w:val="23"/>
          <w:lang w:val="fr-FR"/>
        </w:rPr>
      </w:pPr>
    </w:p>
    <w:p w14:paraId="104AA998" w14:textId="4F0316FF"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Le budget de l’équipement doit inclure les coûts des accessoires, le transport de l’équipement, l’assurance transport, les taxes et les installations.</w:t>
      </w:r>
    </w:p>
    <w:p w14:paraId="359EC650" w14:textId="6601F82E" w:rsidR="6D65E691" w:rsidRPr="00D075A7" w:rsidRDefault="6D65E691" w:rsidP="6D65E691">
      <w:pPr>
        <w:rPr>
          <w:rFonts w:ascii="Calibri" w:eastAsia="Calibri" w:hAnsi="Calibri" w:cs="Calibri"/>
          <w:color w:val="000000" w:themeColor="text1"/>
          <w:sz w:val="23"/>
          <w:szCs w:val="23"/>
          <w:lang w:val="fr-FR"/>
        </w:rPr>
      </w:pPr>
    </w:p>
    <w:p w14:paraId="010136FA" w14:textId="7D7BA55D"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u w:val="single"/>
          <w:lang w:val="fr"/>
        </w:rPr>
        <w:t>Ne sont pas</w:t>
      </w:r>
      <w:r>
        <w:rPr>
          <w:rFonts w:ascii="Calibri" w:eastAsia="Calibri" w:hAnsi="Calibri" w:cs="Calibri"/>
          <w:color w:val="000000" w:themeColor="text1"/>
          <w:sz w:val="23"/>
          <w:szCs w:val="23"/>
          <w:lang w:val="fr"/>
        </w:rPr>
        <w:t xml:space="preserve"> inclus les coûts de location</w:t>
      </w:r>
      <w:r w:rsidR="00FA67D3">
        <w:rPr>
          <w:rFonts w:ascii="Calibri" w:eastAsia="Calibri" w:hAnsi="Calibri" w:cs="Calibri"/>
          <w:color w:val="000000" w:themeColor="text1"/>
          <w:sz w:val="23"/>
          <w:szCs w:val="23"/>
          <w:lang w:val="fr"/>
        </w:rPr>
        <w:t xml:space="preserve"> </w:t>
      </w:r>
      <w:r>
        <w:rPr>
          <w:rFonts w:ascii="Calibri" w:eastAsia="Calibri" w:hAnsi="Calibri" w:cs="Calibri"/>
          <w:color w:val="000000" w:themeColor="text1"/>
          <w:sz w:val="23"/>
          <w:szCs w:val="23"/>
          <w:lang w:val="fr"/>
        </w:rPr>
        <w:t>d’équipements (ces coûts figurent dans la rubrique « Services contractuels »), à l’exception de la location de véhicules pour les déplacements dans le cadre d’un événement programmatique spécifique, qui peuvent figurer dans la rubrique « Voyage et indemnités journalières ».</w:t>
      </w:r>
    </w:p>
    <w:p w14:paraId="6E4DCBE7" w14:textId="3220C219" w:rsidR="6D65E691" w:rsidRPr="00D075A7" w:rsidRDefault="6D65E691" w:rsidP="6D65E691">
      <w:pPr>
        <w:rPr>
          <w:rFonts w:ascii="Calibri" w:eastAsia="Calibri" w:hAnsi="Calibri" w:cs="Calibri"/>
          <w:color w:val="000000" w:themeColor="text1"/>
          <w:sz w:val="23"/>
          <w:szCs w:val="23"/>
          <w:lang w:val="fr-FR"/>
        </w:rPr>
      </w:pPr>
    </w:p>
    <w:p w14:paraId="48179C54" w14:textId="6B8A75EC" w:rsidR="6D65E691" w:rsidRPr="00D075A7" w:rsidRDefault="6D65E691" w:rsidP="6D65E691">
      <w:pPr>
        <w:rPr>
          <w:rFonts w:ascii="Calibri" w:eastAsia="Calibri" w:hAnsi="Calibri" w:cs="Calibri"/>
          <w:color w:val="000000" w:themeColor="text1"/>
          <w:sz w:val="23"/>
          <w:szCs w:val="23"/>
          <w:lang w:val="fr-FR"/>
        </w:rPr>
      </w:pPr>
    </w:p>
    <w:p w14:paraId="55C76E5C" w14:textId="363DB330"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b/>
          <w:bCs/>
          <w:caps/>
          <w:color w:val="000000" w:themeColor="text1"/>
          <w:sz w:val="23"/>
          <w:szCs w:val="23"/>
          <w:u w:val="single"/>
          <w:lang w:val="fr"/>
        </w:rPr>
        <w:t>VOYAGES ET INDEMNITÉS JOURNALIÈRES</w:t>
      </w:r>
    </w:p>
    <w:p w14:paraId="3EA2255E" w14:textId="6518D182" w:rsidR="6D65E691" w:rsidRPr="00D075A7" w:rsidRDefault="6D65E691" w:rsidP="6D65E691">
      <w:pPr>
        <w:rPr>
          <w:rFonts w:ascii="Calibri" w:eastAsia="Calibri" w:hAnsi="Calibri" w:cs="Calibri"/>
          <w:color w:val="000000" w:themeColor="text1"/>
          <w:sz w:val="23"/>
          <w:szCs w:val="23"/>
          <w:lang w:val="fr-FR"/>
        </w:rPr>
      </w:pPr>
    </w:p>
    <w:p w14:paraId="6404C21B" w14:textId="29DDB045"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Cela comprend les billets d’avion, les indemnités journalières et les autres frais de voyage pour les déplacements en mission officielle liés au projet (y compris les déplacements des consultants).  Le budget doit séparer les voyages internationaux et nationaux.  Veuillez noter les définitions suivantes :</w:t>
      </w:r>
    </w:p>
    <w:p w14:paraId="5FCE021C" w14:textId="53685CC8" w:rsidR="6D65E691" w:rsidRPr="00D075A7" w:rsidRDefault="6D65E691" w:rsidP="6D65E691">
      <w:pPr>
        <w:rPr>
          <w:rFonts w:ascii="Calibri" w:eastAsia="Calibri" w:hAnsi="Calibri" w:cs="Calibri"/>
          <w:color w:val="000000" w:themeColor="text1"/>
          <w:sz w:val="23"/>
          <w:szCs w:val="23"/>
          <w:lang w:val="fr-FR"/>
        </w:rPr>
      </w:pPr>
    </w:p>
    <w:p w14:paraId="22134070" w14:textId="658DB36C" w:rsidR="6FBA7A3E" w:rsidRPr="00D075A7" w:rsidRDefault="6FBA7A3E" w:rsidP="6D65E691">
      <w:pPr>
        <w:ind w:left="360"/>
        <w:rPr>
          <w:rFonts w:ascii="Calibri" w:eastAsia="Calibri" w:hAnsi="Calibri" w:cs="Calibri"/>
          <w:color w:val="000000" w:themeColor="text1"/>
          <w:sz w:val="23"/>
          <w:szCs w:val="23"/>
          <w:lang w:val="fr-FR"/>
        </w:rPr>
      </w:pPr>
      <w:r>
        <w:rPr>
          <w:rFonts w:ascii="Calibri" w:eastAsia="Calibri" w:hAnsi="Calibri" w:cs="Calibri"/>
          <w:b/>
          <w:bCs/>
          <w:color w:val="000000" w:themeColor="text1"/>
          <w:sz w:val="23"/>
          <w:szCs w:val="23"/>
          <w:u w:val="single"/>
          <w:lang w:val="fr"/>
        </w:rPr>
        <w:t>Voyage international </w:t>
      </w:r>
      <w:r>
        <w:rPr>
          <w:rFonts w:ascii="Calibri" w:eastAsia="Calibri" w:hAnsi="Calibri" w:cs="Calibri"/>
          <w:color w:val="000000" w:themeColor="text1"/>
          <w:sz w:val="23"/>
          <w:szCs w:val="23"/>
          <w:lang w:val="fr"/>
        </w:rPr>
        <w:t>: déplacements entre deux pays quelconques.</w:t>
      </w:r>
    </w:p>
    <w:p w14:paraId="32166AAD" w14:textId="44D586B9" w:rsidR="6FBA7A3E" w:rsidRPr="00D075A7" w:rsidRDefault="6FBA7A3E" w:rsidP="6D65E691">
      <w:pPr>
        <w:ind w:left="360"/>
        <w:rPr>
          <w:rFonts w:ascii="Calibri" w:eastAsia="Calibri" w:hAnsi="Calibri" w:cs="Calibri"/>
          <w:color w:val="000000" w:themeColor="text1"/>
          <w:sz w:val="23"/>
          <w:szCs w:val="23"/>
          <w:lang w:val="fr-FR"/>
        </w:rPr>
      </w:pPr>
      <w:r>
        <w:rPr>
          <w:rFonts w:ascii="Calibri" w:eastAsia="Calibri" w:hAnsi="Calibri" w:cs="Calibri"/>
          <w:b/>
          <w:bCs/>
          <w:color w:val="000000" w:themeColor="text1"/>
          <w:sz w:val="23"/>
          <w:szCs w:val="23"/>
          <w:u w:val="single"/>
          <w:lang w:val="fr"/>
        </w:rPr>
        <w:t>Voyages intérieurs </w:t>
      </w:r>
      <w:r>
        <w:rPr>
          <w:rFonts w:ascii="Calibri" w:eastAsia="Calibri" w:hAnsi="Calibri" w:cs="Calibri"/>
          <w:color w:val="000000" w:themeColor="text1"/>
          <w:sz w:val="23"/>
          <w:szCs w:val="23"/>
          <w:lang w:val="fr"/>
        </w:rPr>
        <w:t>: déplacements effectués entièrement à l’intérieur d’un pays.</w:t>
      </w:r>
    </w:p>
    <w:p w14:paraId="0128DE31" w14:textId="390E7C4E" w:rsidR="6FBA7A3E" w:rsidRPr="00D075A7" w:rsidRDefault="6FBA7A3E" w:rsidP="6D65E691">
      <w:pPr>
        <w:ind w:left="360"/>
        <w:rPr>
          <w:rFonts w:ascii="Calibri" w:eastAsia="Calibri" w:hAnsi="Calibri" w:cs="Calibri"/>
          <w:color w:val="000000" w:themeColor="text1"/>
          <w:sz w:val="23"/>
          <w:szCs w:val="23"/>
          <w:lang w:val="fr-FR"/>
        </w:rPr>
      </w:pPr>
      <w:r>
        <w:rPr>
          <w:rFonts w:ascii="Calibri" w:eastAsia="Calibri" w:hAnsi="Calibri" w:cs="Calibri"/>
          <w:b/>
          <w:bCs/>
          <w:color w:val="000000" w:themeColor="text1"/>
          <w:sz w:val="23"/>
          <w:szCs w:val="23"/>
          <w:u w:val="single"/>
          <w:lang w:val="fr"/>
        </w:rPr>
        <w:t>Déplacements locaux </w:t>
      </w:r>
      <w:r>
        <w:rPr>
          <w:rFonts w:ascii="Calibri" w:eastAsia="Calibri" w:hAnsi="Calibri" w:cs="Calibri"/>
          <w:color w:val="000000" w:themeColor="text1"/>
          <w:sz w:val="23"/>
          <w:szCs w:val="23"/>
          <w:lang w:val="fr"/>
        </w:rPr>
        <w:t>: déplacements dans une même ville ou dans ses environs immédiats (ou banlieues).</w:t>
      </w:r>
    </w:p>
    <w:p w14:paraId="07F8F5B0" w14:textId="2FDB2694" w:rsidR="6FBA7A3E" w:rsidRPr="00D075A7" w:rsidRDefault="6FBA7A3E" w:rsidP="6D65E691">
      <w:pPr>
        <w:ind w:left="360"/>
        <w:rPr>
          <w:rFonts w:ascii="Calibri" w:eastAsia="Calibri" w:hAnsi="Calibri" w:cs="Calibri"/>
          <w:color w:val="000000" w:themeColor="text1"/>
          <w:sz w:val="23"/>
          <w:szCs w:val="23"/>
          <w:lang w:val="fr-FR"/>
        </w:rPr>
      </w:pPr>
      <w:r>
        <w:rPr>
          <w:rFonts w:ascii="Calibri" w:eastAsia="Calibri" w:hAnsi="Calibri" w:cs="Calibri"/>
          <w:b/>
          <w:bCs/>
          <w:color w:val="000000" w:themeColor="text1"/>
          <w:sz w:val="23"/>
          <w:szCs w:val="23"/>
          <w:u w:val="single"/>
          <w:lang w:val="fr"/>
        </w:rPr>
        <w:t>Indemnités journalières </w:t>
      </w:r>
      <w:r>
        <w:rPr>
          <w:rFonts w:ascii="Calibri" w:eastAsia="Calibri" w:hAnsi="Calibri" w:cs="Calibri"/>
          <w:color w:val="000000" w:themeColor="text1"/>
          <w:sz w:val="23"/>
          <w:szCs w:val="23"/>
          <w:lang w:val="fr"/>
        </w:rPr>
        <w:t>: logement + repas et frais accessoires (les frais accessoires comprennent les frais de blanchisserie, les petits articles personnels tels que dentifrice, shampoing, savon, etc.)</w:t>
      </w:r>
    </w:p>
    <w:p w14:paraId="1ACC205E" w14:textId="2A21EBEB" w:rsidR="6FBA7A3E" w:rsidRPr="00D075A7" w:rsidRDefault="6FBA7A3E" w:rsidP="6D65E691">
      <w:pPr>
        <w:ind w:left="360"/>
        <w:rPr>
          <w:rFonts w:ascii="Calibri" w:eastAsia="Calibri" w:hAnsi="Calibri" w:cs="Calibri"/>
          <w:color w:val="000000" w:themeColor="text1"/>
          <w:sz w:val="23"/>
          <w:szCs w:val="23"/>
          <w:lang w:val="fr-FR"/>
        </w:rPr>
      </w:pPr>
      <w:r>
        <w:rPr>
          <w:rFonts w:ascii="Calibri" w:eastAsia="Calibri" w:hAnsi="Calibri" w:cs="Calibri"/>
          <w:b/>
          <w:bCs/>
          <w:color w:val="000000" w:themeColor="text1"/>
          <w:sz w:val="23"/>
          <w:szCs w:val="23"/>
          <w:u w:val="single"/>
          <w:lang w:val="fr"/>
        </w:rPr>
        <w:t>Autres frais de voyage </w:t>
      </w:r>
      <w:r>
        <w:rPr>
          <w:rFonts w:ascii="Calibri" w:eastAsia="Calibri" w:hAnsi="Calibri" w:cs="Calibri"/>
          <w:color w:val="000000" w:themeColor="text1"/>
          <w:sz w:val="23"/>
          <w:szCs w:val="23"/>
          <w:lang w:val="fr"/>
        </w:rPr>
        <w:t>: visas, taxe d’aéroport, vaccinations.</w:t>
      </w:r>
    </w:p>
    <w:p w14:paraId="2D0BC897" w14:textId="79FEB430" w:rsidR="6D65E691" w:rsidRPr="00D075A7" w:rsidRDefault="6D65E691" w:rsidP="6D65E691">
      <w:pPr>
        <w:rPr>
          <w:rFonts w:ascii="Calibri" w:eastAsia="Calibri" w:hAnsi="Calibri" w:cs="Calibri"/>
          <w:color w:val="000000" w:themeColor="text1"/>
          <w:sz w:val="23"/>
          <w:szCs w:val="23"/>
          <w:lang w:val="fr-FR"/>
        </w:rPr>
      </w:pPr>
    </w:p>
    <w:p w14:paraId="56C31AA5" w14:textId="43861B61"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Chaque voyage international doit être répertorié séparément, en indiquant le tarif aérien (y compris les villes d’origine et de destination, si elles sont connues.  Sinon, indiquez le pays, la région ou le continent), l’indemnité journalière (hébergement, repas et frais accessoires), (en indiquant le nombre de jours du voyage et le taux d’indemnité journalière proposé), et les autres frais de voyage, tels que les déplacements locaux ou dans le pays.</w:t>
      </w:r>
    </w:p>
    <w:p w14:paraId="0FF2BF10" w14:textId="2A8E6AF5"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 xml:space="preserve"> </w:t>
      </w:r>
    </w:p>
    <w:p w14:paraId="5FD653BD" w14:textId="4C673B19"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b/>
          <w:bCs/>
          <w:caps/>
          <w:color w:val="000000" w:themeColor="text1"/>
          <w:sz w:val="23"/>
          <w:szCs w:val="23"/>
          <w:lang w:val="fr"/>
        </w:rPr>
        <w:t>SERVICES CONTRACTUELS/CONSULTANTS</w:t>
      </w:r>
    </w:p>
    <w:p w14:paraId="0AA79BB7" w14:textId="2701D383" w:rsidR="6D65E691" w:rsidRPr="00D075A7" w:rsidRDefault="6D65E691" w:rsidP="6D65E691">
      <w:pPr>
        <w:rPr>
          <w:rFonts w:ascii="Calibri" w:eastAsia="Calibri" w:hAnsi="Calibri" w:cs="Calibri"/>
          <w:color w:val="000000" w:themeColor="text1"/>
          <w:sz w:val="23"/>
          <w:szCs w:val="23"/>
          <w:lang w:val="fr-FR"/>
        </w:rPr>
      </w:pPr>
    </w:p>
    <w:p w14:paraId="32720FE3" w14:textId="29BEEF4A"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 xml:space="preserve">Cela comprend tous les services qui seront fournis sur une base contractuelle, y compris les honoraires, les services de personnel temporaire, les services de traduction, les équipements loués, les frais d’audit, les frais juridiques, les services de comptabilité (s’ils sont effectués par un </w:t>
      </w:r>
      <w:r w:rsidRPr="00FA67D3">
        <w:rPr>
          <w:rFonts w:ascii="Calibri" w:eastAsia="Calibri" w:hAnsi="Calibri" w:cs="Calibri"/>
          <w:color w:val="000000" w:themeColor="text1"/>
          <w:sz w:val="23"/>
          <w:szCs w:val="23"/>
          <w:lang w:val="fr"/>
        </w:rPr>
        <w:t>contrac</w:t>
      </w:r>
      <w:r w:rsidR="00FA67D3" w:rsidRPr="00FA67D3">
        <w:rPr>
          <w:rFonts w:ascii="Calibri" w:eastAsia="Calibri" w:hAnsi="Calibri" w:cs="Calibri"/>
          <w:color w:val="000000" w:themeColor="text1"/>
          <w:sz w:val="23"/>
          <w:szCs w:val="23"/>
          <w:lang w:val="fr"/>
        </w:rPr>
        <w:t>tuel</w:t>
      </w:r>
      <w:r w:rsidRPr="00FA67D3">
        <w:rPr>
          <w:rFonts w:ascii="Calibri" w:eastAsia="Calibri" w:hAnsi="Calibri" w:cs="Calibri"/>
          <w:color w:val="000000" w:themeColor="text1"/>
          <w:sz w:val="23"/>
          <w:szCs w:val="23"/>
          <w:lang w:val="fr"/>
        </w:rPr>
        <w:t xml:space="preserve"> extérieur</w:t>
      </w:r>
      <w:r>
        <w:rPr>
          <w:rFonts w:ascii="Calibri" w:eastAsia="Calibri" w:hAnsi="Calibri" w:cs="Calibri"/>
          <w:color w:val="000000" w:themeColor="text1"/>
          <w:sz w:val="23"/>
          <w:szCs w:val="23"/>
          <w:lang w:val="fr"/>
        </w:rPr>
        <w:t xml:space="preserve"> plutôt que par le personnel).  </w:t>
      </w:r>
      <w:r w:rsidRPr="00FA67D3">
        <w:rPr>
          <w:rFonts w:ascii="Calibri" w:eastAsia="Calibri" w:hAnsi="Calibri" w:cs="Calibri"/>
          <w:color w:val="000000" w:themeColor="text1"/>
          <w:sz w:val="23"/>
          <w:szCs w:val="23"/>
          <w:lang w:val="fr"/>
        </w:rPr>
        <w:t>Veillez à</w:t>
      </w:r>
      <w:r>
        <w:rPr>
          <w:rFonts w:ascii="Calibri" w:eastAsia="Calibri" w:hAnsi="Calibri" w:cs="Calibri"/>
          <w:color w:val="000000" w:themeColor="text1"/>
          <w:sz w:val="23"/>
          <w:szCs w:val="23"/>
          <w:lang w:val="fr"/>
        </w:rPr>
        <w:t xml:space="preserve"> fournir suffisamment de détails pour que le contrat soit clairement défini.</w:t>
      </w:r>
    </w:p>
    <w:p w14:paraId="127C7F83" w14:textId="01CCA159" w:rsidR="6D65E691" w:rsidRPr="00D075A7" w:rsidRDefault="6D65E691" w:rsidP="6D65E691">
      <w:pPr>
        <w:rPr>
          <w:rFonts w:ascii="Calibri" w:eastAsia="Calibri" w:hAnsi="Calibri" w:cs="Calibri"/>
          <w:color w:val="000000" w:themeColor="text1"/>
          <w:sz w:val="23"/>
          <w:szCs w:val="23"/>
          <w:lang w:val="fr-FR"/>
        </w:rPr>
      </w:pPr>
    </w:p>
    <w:p w14:paraId="2BBBB1D8" w14:textId="441BBDAC"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Cela comprend les honoraires horaires ou journaliers (journée de 8 heures) versés aux consultants engagés dans le cadre d’accords écrits.  Le budget doit préciser le nombre de jours à travailler.  Le tarif journalier doit être déterminé en fonction des qualifications et des antécédents salariaux de la personne, ainsi que de la nature et de l’étendue du service requis.  Les honoraires des consultants qui dépassent le taux raisonnable nécessitent une justification supplémentaire et une approbation préalable.  Les dépenses des consultants peuvent inclure les communications, les frais de port et l’aide administrative directement liée aux efforts du consultant.</w:t>
      </w:r>
    </w:p>
    <w:p w14:paraId="60707D06" w14:textId="39FCF013" w:rsidR="6D65E691" w:rsidRPr="00D075A7" w:rsidRDefault="6D65E691" w:rsidP="6D65E691">
      <w:pPr>
        <w:rPr>
          <w:rFonts w:ascii="Calibri" w:eastAsia="Calibri" w:hAnsi="Calibri" w:cs="Calibri"/>
          <w:color w:val="000000" w:themeColor="text1"/>
          <w:sz w:val="23"/>
          <w:szCs w:val="23"/>
          <w:lang w:val="fr-FR"/>
        </w:rPr>
      </w:pPr>
    </w:p>
    <w:p w14:paraId="614B47D2" w14:textId="59FB43ED"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aps/>
          <w:color w:val="000000" w:themeColor="text1"/>
          <w:sz w:val="23"/>
          <w:szCs w:val="23"/>
          <w:lang w:val="fr"/>
        </w:rPr>
        <w:t>UNE MÊME PERSONNE NE PEUT PAS RECEVOIR DE RÉMUNÉRATION À LA FOIS SOUS FORME DE SALAIRE ET DE SERVICES CONTRACTUELS/CONSULTANTS.</w:t>
      </w:r>
    </w:p>
    <w:p w14:paraId="381771D4" w14:textId="47727D85" w:rsidR="6D65E691" w:rsidRPr="00D075A7" w:rsidRDefault="6D65E691" w:rsidP="6D65E691">
      <w:pPr>
        <w:rPr>
          <w:rFonts w:ascii="Calibri" w:eastAsia="Calibri" w:hAnsi="Calibri" w:cs="Calibri"/>
          <w:color w:val="000000" w:themeColor="text1"/>
          <w:sz w:val="23"/>
          <w:szCs w:val="23"/>
          <w:lang w:val="fr-FR"/>
        </w:rPr>
      </w:pPr>
    </w:p>
    <w:p w14:paraId="04BF7B67" w14:textId="1F127721"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b/>
          <w:bCs/>
          <w:caps/>
          <w:color w:val="000000" w:themeColor="text1"/>
          <w:sz w:val="23"/>
          <w:szCs w:val="23"/>
          <w:lang w:val="fr"/>
        </w:rPr>
        <w:t>AUTRES COÛTS DIRECTS</w:t>
      </w:r>
    </w:p>
    <w:p w14:paraId="74BDA2AA" w14:textId="33D9755A" w:rsidR="6D65E691" w:rsidRPr="00D075A7" w:rsidRDefault="6D65E691" w:rsidP="6D65E691">
      <w:pPr>
        <w:rPr>
          <w:rFonts w:ascii="Calibri" w:eastAsia="Calibri" w:hAnsi="Calibri" w:cs="Calibri"/>
          <w:color w:val="000000" w:themeColor="text1"/>
          <w:sz w:val="23"/>
          <w:szCs w:val="23"/>
          <w:lang w:val="fr-FR"/>
        </w:rPr>
      </w:pPr>
    </w:p>
    <w:p w14:paraId="782283E1" w14:textId="1FEE836B"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Cela comprend les articles par principaux types tels que les fournitures et le petit matériel, les frais d’impression, les communications, les dépenses de réunion et de conférence (location de salle, collations et repas de conférence, services audiovisuels, interprétation, etc.) Veuillez vous assurer de détailler vos frais de publication/impression dans votre budget.  Les plus petits articles de cette catégorie peuvent comprendre des documents de référence et des frais de service bancaire.</w:t>
      </w:r>
    </w:p>
    <w:p w14:paraId="3629BE42" w14:textId="4A6BE0DB" w:rsidR="6D65E691" w:rsidRPr="00D075A7" w:rsidRDefault="6D65E691" w:rsidP="6D65E691">
      <w:pPr>
        <w:rPr>
          <w:rFonts w:ascii="Calibri" w:eastAsia="Calibri" w:hAnsi="Calibri" w:cs="Calibri"/>
          <w:color w:val="000000" w:themeColor="text1"/>
          <w:sz w:val="23"/>
          <w:szCs w:val="23"/>
          <w:lang w:val="fr-FR"/>
        </w:rPr>
      </w:pPr>
    </w:p>
    <w:p w14:paraId="0551EE9F" w14:textId="1FEC72EE"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b/>
          <w:bCs/>
          <w:caps/>
          <w:color w:val="000000" w:themeColor="text1"/>
          <w:sz w:val="23"/>
          <w:szCs w:val="23"/>
          <w:lang w:val="fr"/>
        </w:rPr>
        <w:t>SUBVENTIONS DE SOUTIEN</w:t>
      </w:r>
    </w:p>
    <w:p w14:paraId="00CEA59E" w14:textId="10D3EAF9" w:rsidR="6D65E691" w:rsidRPr="00D075A7" w:rsidRDefault="6D65E691" w:rsidP="6D65E691">
      <w:pPr>
        <w:rPr>
          <w:rFonts w:ascii="Calibri" w:eastAsia="Calibri" w:hAnsi="Calibri" w:cs="Calibri"/>
          <w:color w:val="000000" w:themeColor="text1"/>
          <w:sz w:val="23"/>
          <w:szCs w:val="23"/>
          <w:lang w:val="fr-FR"/>
        </w:rPr>
      </w:pPr>
    </w:p>
    <w:p w14:paraId="1481800C" w14:textId="72774195"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Cela comprend les subventions qui doivent être accordées par le bénéficiaire de la subvention NED à une autre organisation (parfois aussi appelée sous-bénéficiaire).  Le budget détaillé de la subvention de soutien proposée doit être fourni dans la proposition, en utilisant les mêmes rubriques que celles décrites ci-dessus.  Le bénéficiaire de la subvention NED est responsable de la vérification des dépenses dans le cadre de l’octroi de la subvention de soutien.</w:t>
      </w:r>
    </w:p>
    <w:p w14:paraId="58928474" w14:textId="2D0A1EDA" w:rsidR="6D65E691" w:rsidRPr="00D075A7" w:rsidRDefault="6D65E691" w:rsidP="6D65E691">
      <w:pPr>
        <w:rPr>
          <w:rFonts w:ascii="Calibri" w:eastAsia="Calibri" w:hAnsi="Calibri" w:cs="Calibri"/>
          <w:color w:val="000000" w:themeColor="text1"/>
          <w:sz w:val="23"/>
          <w:szCs w:val="23"/>
          <w:lang w:val="fr-FR"/>
        </w:rPr>
      </w:pPr>
    </w:p>
    <w:p w14:paraId="2BEF63B2" w14:textId="159374B4" w:rsidR="6FBA7A3E" w:rsidRPr="00D075A7" w:rsidRDefault="6FBA7A3E" w:rsidP="6D65E691">
      <w:pPr>
        <w:rPr>
          <w:rFonts w:ascii="Calibri" w:eastAsia="Calibri" w:hAnsi="Calibri" w:cs="Calibri"/>
          <w:color w:val="000000" w:themeColor="text1"/>
          <w:sz w:val="23"/>
          <w:szCs w:val="23"/>
          <w:lang w:val="fr-FR"/>
        </w:rPr>
      </w:pPr>
      <w:r>
        <w:rPr>
          <w:rFonts w:ascii="Calibri" w:eastAsia="Calibri" w:hAnsi="Calibri" w:cs="Calibri"/>
          <w:b/>
          <w:bCs/>
          <w:color w:val="000000" w:themeColor="text1"/>
          <w:sz w:val="23"/>
          <w:szCs w:val="23"/>
          <w:lang w:val="fr"/>
        </w:rPr>
        <w:t>ÉLÉMENTS NON ADMISSIBLES DANS LES SUBVENTIONS NED</w:t>
      </w:r>
    </w:p>
    <w:p w14:paraId="37255DCA" w14:textId="0172D8D4" w:rsidR="6D65E691" w:rsidRPr="00D075A7" w:rsidRDefault="6D65E691" w:rsidP="6D65E691">
      <w:pPr>
        <w:rPr>
          <w:rFonts w:ascii="Calibri" w:eastAsia="Calibri" w:hAnsi="Calibri" w:cs="Calibri"/>
          <w:color w:val="000000" w:themeColor="text1"/>
          <w:sz w:val="23"/>
          <w:szCs w:val="23"/>
          <w:lang w:val="fr-FR"/>
        </w:rPr>
      </w:pPr>
    </w:p>
    <w:p w14:paraId="3F324BD5" w14:textId="1FCDB152" w:rsidR="6FBA7A3E" w:rsidRPr="00D075A7" w:rsidRDefault="6FBA7A3E" w:rsidP="00C75893">
      <w:pPr>
        <w:rPr>
          <w:rFonts w:ascii="Calibri" w:eastAsia="Calibri" w:hAnsi="Calibri" w:cs="Calibri"/>
          <w:color w:val="000000" w:themeColor="text1"/>
          <w:sz w:val="23"/>
          <w:szCs w:val="23"/>
          <w:lang w:val="fr-FR"/>
        </w:rPr>
      </w:pPr>
      <w:r>
        <w:rPr>
          <w:rFonts w:ascii="Calibri" w:eastAsia="Calibri" w:hAnsi="Calibri" w:cs="Calibri"/>
          <w:color w:val="000000" w:themeColor="text1"/>
          <w:sz w:val="23"/>
          <w:szCs w:val="23"/>
          <w:lang w:val="fr"/>
        </w:rPr>
        <w:t xml:space="preserve">La liste des </w:t>
      </w:r>
      <w:r w:rsidR="00C75893" w:rsidRPr="00C75893">
        <w:rPr>
          <w:rFonts w:ascii="Calibri" w:eastAsia="Calibri" w:hAnsi="Calibri" w:cs="Calibri"/>
          <w:color w:val="000000" w:themeColor="text1"/>
          <w:sz w:val="23"/>
          <w:szCs w:val="23"/>
          <w:lang w:val="fr"/>
        </w:rPr>
        <w:t>coûts</w:t>
      </w:r>
      <w:r>
        <w:rPr>
          <w:rFonts w:ascii="Calibri" w:eastAsia="Calibri" w:hAnsi="Calibri" w:cs="Calibri"/>
          <w:color w:val="000000" w:themeColor="text1"/>
          <w:sz w:val="23"/>
          <w:szCs w:val="23"/>
          <w:lang w:val="fr"/>
        </w:rPr>
        <w:t xml:space="preserve"> non autorisés comprend, sans s’y limiter, les éléments suivants :</w:t>
      </w:r>
    </w:p>
    <w:p w14:paraId="768BD1FF" w14:textId="3ECDEC1C" w:rsidR="6D65E691" w:rsidRPr="00D075A7" w:rsidRDefault="6D65E691" w:rsidP="6D65E691">
      <w:pPr>
        <w:rPr>
          <w:rFonts w:ascii="Calibri" w:eastAsia="Calibri" w:hAnsi="Calibri" w:cs="Calibri"/>
          <w:color w:val="000000" w:themeColor="text1"/>
          <w:sz w:val="23"/>
          <w:szCs w:val="23"/>
          <w:lang w:val="fr-FR"/>
        </w:rPr>
      </w:pPr>
    </w:p>
    <w:p w14:paraId="4892B6FA" w14:textId="63AC06C8" w:rsidR="6FBA7A3E" w:rsidRPr="00D075A7" w:rsidRDefault="6FBA7A3E" w:rsidP="6D65E691">
      <w:pPr>
        <w:pStyle w:val="ListParagraph"/>
        <w:numPr>
          <w:ilvl w:val="0"/>
          <w:numId w:val="10"/>
        </w:numPr>
        <w:rPr>
          <w:rFonts w:asciiTheme="minorHAnsi" w:eastAsiaTheme="minorEastAsia" w:hAnsiTheme="minorHAnsi" w:cstheme="minorBidi"/>
          <w:color w:val="000000" w:themeColor="text1"/>
          <w:sz w:val="23"/>
          <w:szCs w:val="23"/>
          <w:lang w:val="fr-FR"/>
        </w:rPr>
      </w:pPr>
      <w:r>
        <w:rPr>
          <w:rFonts w:ascii="Calibri" w:eastAsia="Calibri" w:hAnsi="Calibri" w:cs="Calibri"/>
          <w:color w:val="000000" w:themeColor="text1"/>
          <w:sz w:val="23"/>
          <w:szCs w:val="23"/>
          <w:lang w:val="fr"/>
        </w:rPr>
        <w:t>Les divertissements, cadeaux, pourboires, dons, boissons alcoolisées, amendes et pénalités.</w:t>
      </w:r>
    </w:p>
    <w:p w14:paraId="49B88113" w14:textId="3CABD92E" w:rsidR="6FBA7A3E" w:rsidRPr="00D075A7" w:rsidRDefault="6FBA7A3E" w:rsidP="6D65E691">
      <w:pPr>
        <w:pStyle w:val="ListParagraph"/>
        <w:numPr>
          <w:ilvl w:val="0"/>
          <w:numId w:val="10"/>
        </w:numPr>
        <w:rPr>
          <w:rFonts w:asciiTheme="minorHAnsi" w:eastAsiaTheme="minorEastAsia" w:hAnsiTheme="minorHAnsi" w:cstheme="minorBidi"/>
          <w:color w:val="000000" w:themeColor="text1"/>
          <w:sz w:val="23"/>
          <w:szCs w:val="23"/>
          <w:lang w:val="fr-FR"/>
        </w:rPr>
      </w:pPr>
      <w:r>
        <w:rPr>
          <w:rFonts w:ascii="Calibri" w:eastAsia="Calibri" w:hAnsi="Calibri" w:cs="Calibri"/>
          <w:color w:val="000000" w:themeColor="text1"/>
          <w:sz w:val="23"/>
          <w:szCs w:val="23"/>
          <w:lang w:val="fr"/>
        </w:rPr>
        <w:t>Les activités impliquant des violences physiques de la part d’un individu, d’un groupe ou d’un gouvernement.</w:t>
      </w:r>
    </w:p>
    <w:p w14:paraId="0C4A264B" w14:textId="058D4F24" w:rsidR="6FBA7A3E" w:rsidRPr="00D075A7" w:rsidRDefault="6FBA7A3E" w:rsidP="6D65E691">
      <w:pPr>
        <w:pStyle w:val="ListParagraph"/>
        <w:numPr>
          <w:ilvl w:val="0"/>
          <w:numId w:val="10"/>
        </w:numPr>
        <w:rPr>
          <w:rFonts w:asciiTheme="minorHAnsi" w:eastAsiaTheme="minorEastAsia" w:hAnsiTheme="minorHAnsi" w:cstheme="minorBidi"/>
          <w:color w:val="000000" w:themeColor="text1"/>
          <w:sz w:val="23"/>
          <w:szCs w:val="23"/>
          <w:lang w:val="fr-FR"/>
        </w:rPr>
      </w:pPr>
      <w:r>
        <w:rPr>
          <w:rFonts w:ascii="Calibri" w:eastAsia="Calibri" w:hAnsi="Calibri" w:cs="Calibri"/>
          <w:color w:val="000000" w:themeColor="text1"/>
          <w:sz w:val="23"/>
          <w:szCs w:val="23"/>
          <w:lang w:val="fr"/>
        </w:rPr>
        <w:t>Les coûts liés aux campagnes des candidats à des fonctions publiques.</w:t>
      </w:r>
    </w:p>
    <w:p w14:paraId="5367F343" w14:textId="2B6C5E91" w:rsidR="6FBA7A3E" w:rsidRPr="00D075A7" w:rsidRDefault="6FBA7A3E" w:rsidP="6D65E691">
      <w:pPr>
        <w:pStyle w:val="ListParagraph"/>
        <w:numPr>
          <w:ilvl w:val="0"/>
          <w:numId w:val="10"/>
        </w:numPr>
        <w:rPr>
          <w:rFonts w:asciiTheme="minorHAnsi" w:eastAsiaTheme="minorEastAsia" w:hAnsiTheme="minorHAnsi" w:cstheme="minorBidi"/>
          <w:color w:val="000000" w:themeColor="text1"/>
          <w:sz w:val="23"/>
          <w:szCs w:val="23"/>
          <w:lang w:val="fr-FR"/>
        </w:rPr>
      </w:pPr>
      <w:r>
        <w:rPr>
          <w:rFonts w:ascii="Calibri" w:eastAsia="Calibri" w:hAnsi="Calibri" w:cs="Calibri"/>
          <w:color w:val="000000" w:themeColor="text1"/>
          <w:sz w:val="23"/>
          <w:szCs w:val="23"/>
          <w:lang w:val="fr"/>
        </w:rPr>
        <w:t>Le lobbying visant à influencer les décisions de politique publique des gouvernements locaux</w:t>
      </w:r>
      <w:r w:rsidRPr="00FA67D3">
        <w:rPr>
          <w:rFonts w:ascii="Calibri" w:eastAsia="Calibri" w:hAnsi="Calibri" w:cs="Calibri"/>
          <w:color w:val="000000" w:themeColor="text1"/>
          <w:sz w:val="23"/>
          <w:szCs w:val="23"/>
          <w:lang w:val="fr"/>
        </w:rPr>
        <w:t>, étatiques</w:t>
      </w:r>
      <w:r>
        <w:rPr>
          <w:rFonts w:ascii="Calibri" w:eastAsia="Calibri" w:hAnsi="Calibri" w:cs="Calibri"/>
          <w:color w:val="000000" w:themeColor="text1"/>
          <w:sz w:val="23"/>
          <w:szCs w:val="23"/>
          <w:lang w:val="fr"/>
        </w:rPr>
        <w:t xml:space="preserve"> ou fédéraux aux États-Unis.</w:t>
      </w:r>
    </w:p>
    <w:p w14:paraId="57EDC307" w14:textId="456A18DB" w:rsidR="6FBA7A3E" w:rsidRPr="00D075A7" w:rsidRDefault="6FBA7A3E" w:rsidP="6D65E691">
      <w:pPr>
        <w:pStyle w:val="ListParagraph"/>
        <w:numPr>
          <w:ilvl w:val="0"/>
          <w:numId w:val="10"/>
        </w:numPr>
        <w:rPr>
          <w:rFonts w:asciiTheme="minorHAnsi" w:eastAsiaTheme="minorEastAsia" w:hAnsiTheme="minorHAnsi" w:cstheme="minorBidi"/>
          <w:color w:val="000000" w:themeColor="text1"/>
          <w:sz w:val="23"/>
          <w:szCs w:val="23"/>
          <w:lang w:val="fr-FR"/>
        </w:rPr>
      </w:pPr>
      <w:r>
        <w:rPr>
          <w:rFonts w:ascii="Calibri" w:eastAsia="Calibri" w:hAnsi="Calibri" w:cs="Calibri"/>
          <w:color w:val="000000" w:themeColor="text1"/>
          <w:sz w:val="23"/>
          <w:szCs w:val="23"/>
          <w:lang w:val="fr"/>
        </w:rPr>
        <w:t>Les coûts liés à l’éducation, à la formation ou à l’information du public américain concernant toute politique ou pratique partisane ou tout candidat à une fonction publique.</w:t>
      </w:r>
    </w:p>
    <w:p w14:paraId="1BC20293" w14:textId="2EF73B77" w:rsidR="6FBA7A3E" w:rsidRPr="00D075A7" w:rsidRDefault="6FBA7A3E" w:rsidP="6D65E691">
      <w:pPr>
        <w:pStyle w:val="ListParagraph"/>
        <w:numPr>
          <w:ilvl w:val="0"/>
          <w:numId w:val="10"/>
        </w:numPr>
        <w:rPr>
          <w:rFonts w:asciiTheme="minorHAnsi" w:eastAsiaTheme="minorEastAsia" w:hAnsiTheme="minorHAnsi" w:cstheme="minorBidi"/>
          <w:color w:val="000000" w:themeColor="text1"/>
          <w:sz w:val="23"/>
          <w:szCs w:val="23"/>
          <w:lang w:val="fr-FR"/>
        </w:rPr>
      </w:pPr>
      <w:r>
        <w:rPr>
          <w:rFonts w:ascii="Calibri" w:eastAsia="Calibri" w:hAnsi="Calibri" w:cs="Calibri"/>
          <w:color w:val="000000" w:themeColor="text1"/>
          <w:sz w:val="23"/>
          <w:szCs w:val="23"/>
          <w:lang w:val="fr"/>
        </w:rPr>
        <w:t>Les activités illégales sous les gouvernements locaux</w:t>
      </w:r>
      <w:r w:rsidRPr="00FA67D3">
        <w:rPr>
          <w:rFonts w:ascii="Calibri" w:eastAsia="Calibri" w:hAnsi="Calibri" w:cs="Calibri"/>
          <w:color w:val="000000" w:themeColor="text1"/>
          <w:sz w:val="23"/>
          <w:szCs w:val="23"/>
          <w:lang w:val="fr"/>
        </w:rPr>
        <w:t>, étatiques</w:t>
      </w:r>
      <w:r>
        <w:rPr>
          <w:rFonts w:ascii="Calibri" w:eastAsia="Calibri" w:hAnsi="Calibri" w:cs="Calibri"/>
          <w:color w:val="000000" w:themeColor="text1"/>
          <w:sz w:val="23"/>
          <w:szCs w:val="23"/>
          <w:lang w:val="fr"/>
        </w:rPr>
        <w:t xml:space="preserve"> ou fédéraux aux États-Unis</w:t>
      </w:r>
    </w:p>
    <w:p w14:paraId="128AE951" w14:textId="07C4C979" w:rsidR="6FBA7A3E" w:rsidRPr="00D075A7" w:rsidRDefault="6FBA7A3E" w:rsidP="6D65E691">
      <w:pPr>
        <w:pStyle w:val="ListParagraph"/>
        <w:numPr>
          <w:ilvl w:val="0"/>
          <w:numId w:val="10"/>
        </w:numPr>
        <w:rPr>
          <w:rFonts w:asciiTheme="minorHAnsi" w:eastAsiaTheme="minorEastAsia" w:hAnsiTheme="minorHAnsi" w:cstheme="minorBidi"/>
          <w:color w:val="000000" w:themeColor="text1"/>
          <w:sz w:val="23"/>
          <w:szCs w:val="23"/>
          <w:lang w:val="fr-FR"/>
        </w:rPr>
      </w:pPr>
      <w:r>
        <w:rPr>
          <w:rFonts w:ascii="Calibri" w:eastAsia="Calibri" w:hAnsi="Calibri" w:cs="Calibri"/>
          <w:color w:val="000000" w:themeColor="text1"/>
          <w:sz w:val="23"/>
          <w:szCs w:val="23"/>
          <w:lang w:val="fr"/>
        </w:rPr>
        <w:t>Les personnes qui reçoivent un salaire de leur gouvernement national ne peuvent pas non plus recevoir un salaire en tout ou en partie des fonds du NED.</w:t>
      </w:r>
    </w:p>
    <w:p w14:paraId="3EDDBB36" w14:textId="4FCCB19F" w:rsidR="6FBA7A3E" w:rsidRDefault="6FBA7A3E" w:rsidP="6D65E691">
      <w:pPr>
        <w:pStyle w:val="ListParagraph"/>
        <w:numPr>
          <w:ilvl w:val="0"/>
          <w:numId w:val="10"/>
        </w:numPr>
        <w:rPr>
          <w:rFonts w:asciiTheme="minorHAnsi" w:eastAsiaTheme="minorEastAsia" w:hAnsiTheme="minorHAnsi" w:cstheme="minorBidi"/>
          <w:color w:val="000000" w:themeColor="text1"/>
          <w:sz w:val="23"/>
          <w:szCs w:val="23"/>
        </w:rPr>
      </w:pPr>
      <w:r>
        <w:rPr>
          <w:rFonts w:ascii="Calibri" w:eastAsia="Calibri" w:hAnsi="Calibri" w:cs="Calibri"/>
          <w:color w:val="000000" w:themeColor="text1"/>
          <w:sz w:val="23"/>
          <w:szCs w:val="23"/>
          <w:lang w:val="fr"/>
        </w:rPr>
        <w:t>Coûts « divers » et « imprévus ».</w:t>
      </w:r>
    </w:p>
    <w:p w14:paraId="1EBB2C0C" w14:textId="418FDC8A" w:rsidR="6D65E691" w:rsidRDefault="6D65E691" w:rsidP="6D65E691">
      <w:pPr>
        <w:rPr>
          <w:rFonts w:ascii="Calibri" w:eastAsia="Calibri" w:hAnsi="Calibri" w:cs="Calibri"/>
          <w:color w:val="000000" w:themeColor="text1"/>
          <w:sz w:val="23"/>
          <w:szCs w:val="23"/>
        </w:rPr>
      </w:pPr>
    </w:p>
    <w:p w14:paraId="587D4F8F" w14:textId="6F1EBEEC" w:rsidR="6D65E691" w:rsidRDefault="6D65E691" w:rsidP="6D65E691">
      <w:pPr>
        <w:rPr>
          <w:rFonts w:ascii="Calibri" w:eastAsia="Calibri" w:hAnsi="Calibri" w:cs="Calibri"/>
          <w:color w:val="000000" w:themeColor="text1"/>
          <w:sz w:val="23"/>
          <w:szCs w:val="23"/>
        </w:rPr>
      </w:pPr>
    </w:p>
    <w:p w14:paraId="7319820E" w14:textId="210587F0" w:rsidR="0047560F" w:rsidRPr="00D075A7" w:rsidRDefault="6FBA7A3E" w:rsidP="00D075A7">
      <w:pPr>
        <w:rPr>
          <w:rFonts w:ascii="Calibri" w:eastAsia="Calibri" w:hAnsi="Calibri" w:cs="Calibri"/>
          <w:color w:val="000000" w:themeColor="text1"/>
          <w:sz w:val="23"/>
          <w:szCs w:val="23"/>
          <w:lang w:val="fr-FR"/>
        </w:rPr>
      </w:pPr>
      <w:r>
        <w:rPr>
          <w:rFonts w:ascii="Calibri" w:eastAsia="Calibri" w:hAnsi="Calibri" w:cs="Calibri"/>
          <w:b/>
          <w:bCs/>
          <w:color w:val="000000" w:themeColor="text1"/>
          <w:sz w:val="23"/>
          <w:szCs w:val="23"/>
          <w:lang w:val="fr"/>
        </w:rPr>
        <w:t>Veuillez consulter le modèle de budget pour des exemples.</w:t>
      </w:r>
    </w:p>
    <w:sectPr w:rsidR="0047560F" w:rsidRPr="00D075A7" w:rsidSect="0039234B">
      <w:headerReference w:type="even" r:id="rId11"/>
      <w:headerReference w:type="default" r:id="rId12"/>
      <w:footerReference w:type="even" r:id="rId13"/>
      <w:footerReference w:type="default" r:id="rId14"/>
      <w:footnotePr>
        <w:numFmt w:val="lowerLetter"/>
      </w:footnotePr>
      <w:endnotePr>
        <w:numFmt w:val="lowerLetter"/>
      </w:endnotePr>
      <w:pgSz w:w="12240" w:h="15840"/>
      <w:pgMar w:top="1440" w:right="1440" w:bottom="1440" w:left="1440" w:header="86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4D4A" w14:textId="77777777" w:rsidR="006F462C" w:rsidRDefault="006F462C">
      <w:r>
        <w:separator/>
      </w:r>
    </w:p>
  </w:endnote>
  <w:endnote w:type="continuationSeparator" w:id="0">
    <w:p w14:paraId="51C0EA47" w14:textId="77777777" w:rsidR="006F462C" w:rsidRDefault="006F462C">
      <w:r>
        <w:continuationSeparator/>
      </w:r>
    </w:p>
  </w:endnote>
  <w:endnote w:type="continuationNotice" w:id="1">
    <w:p w14:paraId="2657CEC7" w14:textId="77777777" w:rsidR="006F462C" w:rsidRDefault="006F4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5A95" w14:textId="77777777" w:rsidR="0039234B" w:rsidRPr="001910FA" w:rsidRDefault="001A7692" w:rsidP="0039234B">
    <w:pPr>
      <w:pStyle w:val="Footer"/>
      <w:jc w:val="right"/>
      <w:rPr>
        <w:rFonts w:ascii="Calibri" w:hAnsi="Calibri" w:cs="Calibri"/>
        <w:sz w:val="20"/>
      </w:rPr>
    </w:pPr>
    <w:r>
      <w:rPr>
        <w:rFonts w:ascii="Calibri" w:hAnsi="Calibri" w:cs="Calibri"/>
        <w:sz w:val="20"/>
        <w:lang w:val="fr"/>
      </w:rPr>
      <w:t xml:space="preserve">Page </w:t>
    </w:r>
    <w:r>
      <w:rPr>
        <w:rFonts w:ascii="Calibri" w:hAnsi="Calibri" w:cs="Calibri"/>
        <w:sz w:val="20"/>
        <w:lang w:val="fr"/>
      </w:rPr>
      <w:fldChar w:fldCharType="begin"/>
    </w:r>
    <w:r>
      <w:rPr>
        <w:rFonts w:ascii="Calibri" w:hAnsi="Calibri" w:cs="Calibri"/>
        <w:sz w:val="20"/>
        <w:lang w:val="fr"/>
      </w:rPr>
      <w:instrText xml:space="preserve"> PAGE </w:instrText>
    </w:r>
    <w:r>
      <w:rPr>
        <w:rFonts w:ascii="Calibri" w:hAnsi="Calibri" w:cs="Calibri"/>
        <w:sz w:val="20"/>
        <w:lang w:val="fr"/>
      </w:rPr>
      <w:fldChar w:fldCharType="separate"/>
    </w:r>
    <w:r>
      <w:rPr>
        <w:rFonts w:ascii="Calibri" w:hAnsi="Calibri" w:cs="Calibri"/>
        <w:b/>
        <w:bCs/>
        <w:noProof/>
        <w:sz w:val="20"/>
        <w:lang w:val="fr"/>
      </w:rPr>
      <w:t>2</w:t>
    </w:r>
    <w:r>
      <w:rPr>
        <w:rFonts w:ascii="Calibri" w:hAnsi="Calibri" w:cs="Calibri"/>
        <w:sz w:val="20"/>
        <w:lang w:val="fr"/>
      </w:rPr>
      <w:fldChar w:fldCharType="end"/>
    </w:r>
    <w:r>
      <w:rPr>
        <w:rFonts w:ascii="Calibri" w:hAnsi="Calibri" w:cs="Calibri"/>
        <w:sz w:val="20"/>
        <w:lang w:val="fr"/>
      </w:rPr>
      <w:t xml:space="preserve"> de </w:t>
    </w:r>
    <w:r>
      <w:rPr>
        <w:rFonts w:ascii="Calibri" w:hAnsi="Calibri" w:cs="Calibri"/>
        <w:sz w:val="20"/>
        <w:lang w:val="fr"/>
      </w:rPr>
      <w:fldChar w:fldCharType="begin"/>
    </w:r>
    <w:r>
      <w:rPr>
        <w:rFonts w:ascii="Calibri" w:hAnsi="Calibri" w:cs="Calibri"/>
        <w:sz w:val="20"/>
        <w:lang w:val="fr"/>
      </w:rPr>
      <w:instrText xml:space="preserve"> NUMPAGES  </w:instrText>
    </w:r>
    <w:r>
      <w:rPr>
        <w:rFonts w:ascii="Calibri" w:hAnsi="Calibri" w:cs="Calibri"/>
        <w:sz w:val="20"/>
        <w:lang w:val="fr"/>
      </w:rPr>
      <w:fldChar w:fldCharType="separate"/>
    </w:r>
    <w:r>
      <w:rPr>
        <w:rFonts w:ascii="Calibri" w:hAnsi="Calibri" w:cs="Calibri"/>
        <w:b/>
        <w:bCs/>
        <w:noProof/>
        <w:sz w:val="20"/>
        <w:lang w:val="fr"/>
      </w:rPr>
      <w:t>2</w:t>
    </w:r>
    <w:r>
      <w:rPr>
        <w:rFonts w:ascii="Calibri" w:hAnsi="Calibri" w:cs="Calibri"/>
        <w:sz w:val="20"/>
        <w:lang w:val="fr"/>
      </w:rPr>
      <w:fldChar w:fldCharType="end"/>
    </w:r>
  </w:p>
  <w:p w14:paraId="3830B5B6" w14:textId="77777777" w:rsidR="0039234B" w:rsidRPr="00531A94" w:rsidRDefault="0039234B" w:rsidP="00392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3443" w14:textId="77777777" w:rsidR="0039234B" w:rsidRPr="001910FA" w:rsidRDefault="001A7692">
    <w:pPr>
      <w:pStyle w:val="Footer"/>
      <w:jc w:val="right"/>
      <w:rPr>
        <w:rFonts w:ascii="Calibri" w:hAnsi="Calibri" w:cs="Calibri"/>
        <w:sz w:val="20"/>
      </w:rPr>
    </w:pPr>
    <w:r>
      <w:rPr>
        <w:rFonts w:ascii="Calibri" w:hAnsi="Calibri" w:cs="Calibri"/>
        <w:sz w:val="20"/>
        <w:lang w:val="fr"/>
      </w:rPr>
      <w:t xml:space="preserve">Page </w:t>
    </w:r>
    <w:r>
      <w:rPr>
        <w:rFonts w:ascii="Calibri" w:hAnsi="Calibri" w:cs="Calibri"/>
        <w:sz w:val="20"/>
        <w:lang w:val="fr"/>
      </w:rPr>
      <w:fldChar w:fldCharType="begin"/>
    </w:r>
    <w:r>
      <w:rPr>
        <w:rFonts w:ascii="Calibri" w:hAnsi="Calibri" w:cs="Calibri"/>
        <w:sz w:val="20"/>
        <w:lang w:val="fr"/>
      </w:rPr>
      <w:instrText xml:space="preserve"> PAGE </w:instrText>
    </w:r>
    <w:r>
      <w:rPr>
        <w:rFonts w:ascii="Calibri" w:hAnsi="Calibri" w:cs="Calibri"/>
        <w:sz w:val="20"/>
        <w:lang w:val="fr"/>
      </w:rPr>
      <w:fldChar w:fldCharType="separate"/>
    </w:r>
    <w:r>
      <w:rPr>
        <w:rFonts w:ascii="Calibri" w:hAnsi="Calibri" w:cs="Calibri"/>
        <w:b/>
        <w:bCs/>
        <w:noProof/>
        <w:sz w:val="20"/>
        <w:lang w:val="fr"/>
      </w:rPr>
      <w:t>1</w:t>
    </w:r>
    <w:r>
      <w:rPr>
        <w:rFonts w:ascii="Calibri" w:hAnsi="Calibri" w:cs="Calibri"/>
        <w:sz w:val="20"/>
        <w:lang w:val="fr"/>
      </w:rPr>
      <w:fldChar w:fldCharType="end"/>
    </w:r>
    <w:r>
      <w:rPr>
        <w:rFonts w:ascii="Calibri" w:hAnsi="Calibri" w:cs="Calibri"/>
        <w:sz w:val="20"/>
        <w:lang w:val="fr"/>
      </w:rPr>
      <w:t xml:space="preserve"> de </w:t>
    </w:r>
    <w:r>
      <w:rPr>
        <w:rFonts w:ascii="Calibri" w:hAnsi="Calibri" w:cs="Calibri"/>
        <w:sz w:val="20"/>
        <w:lang w:val="fr"/>
      </w:rPr>
      <w:fldChar w:fldCharType="begin"/>
    </w:r>
    <w:r>
      <w:rPr>
        <w:rFonts w:ascii="Calibri" w:hAnsi="Calibri" w:cs="Calibri"/>
        <w:sz w:val="20"/>
        <w:lang w:val="fr"/>
      </w:rPr>
      <w:instrText xml:space="preserve"> NUMPAGES  </w:instrText>
    </w:r>
    <w:r>
      <w:rPr>
        <w:rFonts w:ascii="Calibri" w:hAnsi="Calibri" w:cs="Calibri"/>
        <w:sz w:val="20"/>
        <w:lang w:val="fr"/>
      </w:rPr>
      <w:fldChar w:fldCharType="separate"/>
    </w:r>
    <w:r>
      <w:rPr>
        <w:rFonts w:ascii="Calibri" w:hAnsi="Calibri" w:cs="Calibri"/>
        <w:b/>
        <w:bCs/>
        <w:noProof/>
        <w:sz w:val="20"/>
        <w:lang w:val="fr"/>
      </w:rPr>
      <w:t>5</w:t>
    </w:r>
    <w:r>
      <w:rPr>
        <w:rFonts w:ascii="Calibri" w:hAnsi="Calibri" w:cs="Calibri"/>
        <w:sz w:val="20"/>
        <w:lang w:val="fr"/>
      </w:rPr>
      <w:fldChar w:fldCharType="end"/>
    </w:r>
  </w:p>
  <w:p w14:paraId="1362A916" w14:textId="77777777" w:rsidR="0039234B" w:rsidRDefault="00392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89DF6" w14:textId="77777777" w:rsidR="006F462C" w:rsidRDefault="006F462C">
      <w:r>
        <w:separator/>
      </w:r>
    </w:p>
  </w:footnote>
  <w:footnote w:type="continuationSeparator" w:id="0">
    <w:p w14:paraId="7FAA3C75" w14:textId="77777777" w:rsidR="006F462C" w:rsidRDefault="006F462C">
      <w:r>
        <w:continuationSeparator/>
      </w:r>
    </w:p>
  </w:footnote>
  <w:footnote w:type="continuationNotice" w:id="1">
    <w:p w14:paraId="2A310EDA" w14:textId="77777777" w:rsidR="006F462C" w:rsidRDefault="006F4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540A" w14:textId="77777777" w:rsidR="0039234B" w:rsidRPr="00D075A7" w:rsidRDefault="001A7692" w:rsidP="0039234B">
    <w:pPr>
      <w:pStyle w:val="Header"/>
      <w:pBdr>
        <w:between w:val="single" w:sz="4" w:space="1" w:color="4F81BD"/>
      </w:pBdr>
      <w:spacing w:line="276" w:lineRule="auto"/>
      <w:jc w:val="center"/>
      <w:rPr>
        <w:rFonts w:ascii="Calibri" w:hAnsi="Calibri" w:cs="Calibri"/>
        <w:lang w:val="fr-FR"/>
      </w:rPr>
    </w:pPr>
    <w:r>
      <w:rPr>
        <w:rFonts w:ascii="Calibri" w:hAnsi="Calibri" w:cs="Calibri"/>
        <w:lang w:val="fr"/>
      </w:rPr>
      <w:t>NATIONAL ENDOWMENT FOR DEMOCRACY</w:t>
    </w:r>
  </w:p>
  <w:p w14:paraId="03C00749" w14:textId="38F76655" w:rsidR="0039234B" w:rsidRPr="00D075A7" w:rsidRDefault="001A7692" w:rsidP="0039234B">
    <w:pPr>
      <w:pStyle w:val="Header"/>
      <w:jc w:val="center"/>
      <w:rPr>
        <w:rFonts w:ascii="Calibri" w:hAnsi="Calibri" w:cs="Calibri"/>
        <w:b/>
        <w:lang w:val="fr-FR"/>
      </w:rPr>
    </w:pPr>
    <w:r>
      <w:rPr>
        <w:rFonts w:ascii="Calibri" w:hAnsi="Calibri"/>
        <w:noProof/>
        <w:lang w:val="fr"/>
      </w:rPr>
      <mc:AlternateContent>
        <mc:Choice Requires="wps">
          <w:drawing>
            <wp:anchor distT="4294967295" distB="4294967295" distL="114300" distR="114300" simplePos="0" relativeHeight="251658241" behindDoc="0" locked="0" layoutInCell="1" allowOverlap="1" wp14:anchorId="0573D929" wp14:editId="4052864F">
              <wp:simplePos x="0" y="0"/>
              <wp:positionH relativeFrom="column">
                <wp:posOffset>-10795</wp:posOffset>
              </wp:positionH>
              <wp:positionV relativeFrom="paragraph">
                <wp:posOffset>-1271</wp:posOffset>
              </wp:positionV>
              <wp:extent cx="59328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28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2"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4a7ebb" from="-.85pt,-.1pt" to="466.3pt,-.1pt" w14:anchorId="5E7D9D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">
              <o:lock v:ext="edit" shapetype="f"/>
            </v:line>
          </w:pict>
        </mc:Fallback>
      </mc:AlternateContent>
    </w:r>
    <w:r>
      <w:rPr>
        <w:rFonts w:ascii="Calibri" w:hAnsi="Calibri"/>
        <w:b/>
        <w:bCs/>
        <w:lang w:val="fr"/>
      </w:rPr>
      <w:t>DIRECTIVES DE LA PROPOSITION</w:t>
    </w:r>
  </w:p>
  <w:p w14:paraId="78E43489" w14:textId="77777777" w:rsidR="0039234B" w:rsidRPr="00D075A7" w:rsidRDefault="0039234B">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5200" w14:textId="77777777" w:rsidR="0039234B" w:rsidRPr="00D075A7" w:rsidRDefault="001A7692" w:rsidP="0039234B">
    <w:pPr>
      <w:pStyle w:val="Header"/>
      <w:pBdr>
        <w:between w:val="single" w:sz="4" w:space="1" w:color="4F81BD"/>
      </w:pBdr>
      <w:spacing w:line="276" w:lineRule="auto"/>
      <w:jc w:val="center"/>
      <w:rPr>
        <w:rFonts w:ascii="Calibri" w:hAnsi="Calibri" w:cs="Calibri"/>
        <w:lang w:val="fr-FR"/>
      </w:rPr>
    </w:pPr>
    <w:r>
      <w:rPr>
        <w:rFonts w:ascii="Calibri" w:hAnsi="Calibri" w:cs="Calibri"/>
        <w:lang w:val="fr"/>
      </w:rPr>
      <w:t>NATIONAL ENDOWMENT FOR DEMOCRACY</w:t>
    </w:r>
  </w:p>
  <w:p w14:paraId="1B958D96" w14:textId="62A6DE87" w:rsidR="0039234B" w:rsidRPr="00D075A7" w:rsidRDefault="001A7692" w:rsidP="0039234B">
    <w:pPr>
      <w:pStyle w:val="Header"/>
      <w:jc w:val="center"/>
      <w:rPr>
        <w:rFonts w:ascii="Calibri" w:hAnsi="Calibri" w:cs="Calibri"/>
        <w:b/>
        <w:lang w:val="fr-FR"/>
      </w:rPr>
    </w:pPr>
    <w:r>
      <w:rPr>
        <w:rFonts w:ascii="Calibri" w:hAnsi="Calibri"/>
        <w:noProof/>
        <w:lang w:val="fr"/>
      </w:rPr>
      <mc:AlternateContent>
        <mc:Choice Requires="wps">
          <w:drawing>
            <wp:anchor distT="4294967295" distB="4294967295" distL="114300" distR="114300" simplePos="0" relativeHeight="251658240" behindDoc="0" locked="0" layoutInCell="1" allowOverlap="1" wp14:anchorId="485EB876" wp14:editId="3A51794A">
              <wp:simplePos x="0" y="0"/>
              <wp:positionH relativeFrom="column">
                <wp:posOffset>-10795</wp:posOffset>
              </wp:positionH>
              <wp:positionV relativeFrom="paragraph">
                <wp:posOffset>-1271</wp:posOffset>
              </wp:positionV>
              <wp:extent cx="59328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28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1"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4a7ebb" from="-.85pt,-.1pt" to="466.3pt,-.1pt" w14:anchorId="3278E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">
              <o:lock v:ext="edit" shapetype="f"/>
            </v:line>
          </w:pict>
        </mc:Fallback>
      </mc:AlternateContent>
    </w:r>
    <w:r>
      <w:rPr>
        <w:rFonts w:ascii="Calibri" w:hAnsi="Calibri"/>
        <w:b/>
        <w:bCs/>
        <w:lang w:val="fr"/>
      </w:rPr>
      <w:t>DIRECTIVES DE LA PROPOSITION</w:t>
    </w:r>
  </w:p>
  <w:p w14:paraId="53658730" w14:textId="77777777" w:rsidR="0039234B" w:rsidRPr="00D075A7" w:rsidRDefault="0039234B">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5733"/>
    <w:multiLevelType w:val="hybridMultilevel"/>
    <w:tmpl w:val="025E1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85F50"/>
    <w:multiLevelType w:val="hybridMultilevel"/>
    <w:tmpl w:val="7AB88B5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B7802E3"/>
    <w:multiLevelType w:val="hybridMultilevel"/>
    <w:tmpl w:val="FFFFFFFF"/>
    <w:lvl w:ilvl="0" w:tplc="E23007E0">
      <w:start w:val="1"/>
      <w:numFmt w:val="bullet"/>
      <w:lvlText w:val=""/>
      <w:lvlJc w:val="left"/>
      <w:pPr>
        <w:ind w:left="720" w:hanging="360"/>
      </w:pPr>
      <w:rPr>
        <w:rFonts w:ascii="Symbol" w:hAnsi="Symbol" w:hint="default"/>
      </w:rPr>
    </w:lvl>
    <w:lvl w:ilvl="1" w:tplc="5AC6CF9A">
      <w:start w:val="1"/>
      <w:numFmt w:val="bullet"/>
      <w:lvlText w:val="o"/>
      <w:lvlJc w:val="left"/>
      <w:pPr>
        <w:ind w:left="1440" w:hanging="360"/>
      </w:pPr>
      <w:rPr>
        <w:rFonts w:ascii="Courier New" w:hAnsi="Courier New" w:hint="default"/>
      </w:rPr>
    </w:lvl>
    <w:lvl w:ilvl="2" w:tplc="DE24A7EC">
      <w:start w:val="1"/>
      <w:numFmt w:val="bullet"/>
      <w:lvlText w:val=""/>
      <w:lvlJc w:val="left"/>
      <w:pPr>
        <w:ind w:left="2160" w:hanging="360"/>
      </w:pPr>
      <w:rPr>
        <w:rFonts w:ascii="Wingdings" w:hAnsi="Wingdings" w:hint="default"/>
      </w:rPr>
    </w:lvl>
    <w:lvl w:ilvl="3" w:tplc="A8D69F8A">
      <w:start w:val="1"/>
      <w:numFmt w:val="bullet"/>
      <w:lvlText w:val=""/>
      <w:lvlJc w:val="left"/>
      <w:pPr>
        <w:ind w:left="2880" w:hanging="360"/>
      </w:pPr>
      <w:rPr>
        <w:rFonts w:ascii="Symbol" w:hAnsi="Symbol" w:hint="default"/>
      </w:rPr>
    </w:lvl>
    <w:lvl w:ilvl="4" w:tplc="F524F11A">
      <w:start w:val="1"/>
      <w:numFmt w:val="bullet"/>
      <w:lvlText w:val="o"/>
      <w:lvlJc w:val="left"/>
      <w:pPr>
        <w:ind w:left="3600" w:hanging="360"/>
      </w:pPr>
      <w:rPr>
        <w:rFonts w:ascii="Courier New" w:hAnsi="Courier New" w:hint="default"/>
      </w:rPr>
    </w:lvl>
    <w:lvl w:ilvl="5" w:tplc="0E5C45BC">
      <w:start w:val="1"/>
      <w:numFmt w:val="bullet"/>
      <w:lvlText w:val=""/>
      <w:lvlJc w:val="left"/>
      <w:pPr>
        <w:ind w:left="4320" w:hanging="360"/>
      </w:pPr>
      <w:rPr>
        <w:rFonts w:ascii="Wingdings" w:hAnsi="Wingdings" w:hint="default"/>
      </w:rPr>
    </w:lvl>
    <w:lvl w:ilvl="6" w:tplc="8ED4FAE0">
      <w:start w:val="1"/>
      <w:numFmt w:val="bullet"/>
      <w:lvlText w:val=""/>
      <w:lvlJc w:val="left"/>
      <w:pPr>
        <w:ind w:left="5040" w:hanging="360"/>
      </w:pPr>
      <w:rPr>
        <w:rFonts w:ascii="Symbol" w:hAnsi="Symbol" w:hint="default"/>
      </w:rPr>
    </w:lvl>
    <w:lvl w:ilvl="7" w:tplc="040CA99E">
      <w:start w:val="1"/>
      <w:numFmt w:val="bullet"/>
      <w:lvlText w:val="o"/>
      <w:lvlJc w:val="left"/>
      <w:pPr>
        <w:ind w:left="5760" w:hanging="360"/>
      </w:pPr>
      <w:rPr>
        <w:rFonts w:ascii="Courier New" w:hAnsi="Courier New" w:hint="default"/>
      </w:rPr>
    </w:lvl>
    <w:lvl w:ilvl="8" w:tplc="97E48960">
      <w:start w:val="1"/>
      <w:numFmt w:val="bullet"/>
      <w:lvlText w:val=""/>
      <w:lvlJc w:val="left"/>
      <w:pPr>
        <w:ind w:left="6480" w:hanging="360"/>
      </w:pPr>
      <w:rPr>
        <w:rFonts w:ascii="Wingdings" w:hAnsi="Wingdings" w:hint="default"/>
      </w:rPr>
    </w:lvl>
  </w:abstractNum>
  <w:abstractNum w:abstractNumId="3" w15:restartNumberingAfterBreak="0">
    <w:nsid w:val="236A4B29"/>
    <w:multiLevelType w:val="hybridMultilevel"/>
    <w:tmpl w:val="45BA579C"/>
    <w:lvl w:ilvl="0" w:tplc="73C0E8BE">
      <w:start w:val="1"/>
      <w:numFmt w:val="bullet"/>
      <w:lvlText w:val=""/>
      <w:lvlJc w:val="left"/>
      <w:pPr>
        <w:ind w:left="720" w:hanging="360"/>
      </w:pPr>
      <w:rPr>
        <w:rFonts w:ascii="Symbol" w:hAnsi="Symbol" w:hint="default"/>
      </w:rPr>
    </w:lvl>
    <w:lvl w:ilvl="1" w:tplc="5F12B44E">
      <w:start w:val="1"/>
      <w:numFmt w:val="bullet"/>
      <w:lvlText w:val="o"/>
      <w:lvlJc w:val="left"/>
      <w:pPr>
        <w:ind w:left="1440" w:hanging="360"/>
      </w:pPr>
      <w:rPr>
        <w:rFonts w:ascii="Courier New" w:hAnsi="Courier New" w:hint="default"/>
      </w:rPr>
    </w:lvl>
    <w:lvl w:ilvl="2" w:tplc="960A7B0E">
      <w:start w:val="1"/>
      <w:numFmt w:val="bullet"/>
      <w:lvlText w:val=""/>
      <w:lvlJc w:val="left"/>
      <w:pPr>
        <w:ind w:left="2160" w:hanging="360"/>
      </w:pPr>
      <w:rPr>
        <w:rFonts w:ascii="Wingdings" w:hAnsi="Wingdings" w:hint="default"/>
      </w:rPr>
    </w:lvl>
    <w:lvl w:ilvl="3" w:tplc="321A98AE">
      <w:start w:val="1"/>
      <w:numFmt w:val="bullet"/>
      <w:lvlText w:val=""/>
      <w:lvlJc w:val="left"/>
      <w:pPr>
        <w:ind w:left="2880" w:hanging="360"/>
      </w:pPr>
      <w:rPr>
        <w:rFonts w:ascii="Symbol" w:hAnsi="Symbol" w:hint="default"/>
      </w:rPr>
    </w:lvl>
    <w:lvl w:ilvl="4" w:tplc="EB142776">
      <w:start w:val="1"/>
      <w:numFmt w:val="bullet"/>
      <w:lvlText w:val="o"/>
      <w:lvlJc w:val="left"/>
      <w:pPr>
        <w:ind w:left="3600" w:hanging="360"/>
      </w:pPr>
      <w:rPr>
        <w:rFonts w:ascii="Courier New" w:hAnsi="Courier New" w:hint="default"/>
      </w:rPr>
    </w:lvl>
    <w:lvl w:ilvl="5" w:tplc="2EFCDFA2">
      <w:start w:val="1"/>
      <w:numFmt w:val="bullet"/>
      <w:lvlText w:val=""/>
      <w:lvlJc w:val="left"/>
      <w:pPr>
        <w:ind w:left="4320" w:hanging="360"/>
      </w:pPr>
      <w:rPr>
        <w:rFonts w:ascii="Wingdings" w:hAnsi="Wingdings" w:hint="default"/>
      </w:rPr>
    </w:lvl>
    <w:lvl w:ilvl="6" w:tplc="F94EDD70">
      <w:start w:val="1"/>
      <w:numFmt w:val="bullet"/>
      <w:lvlText w:val=""/>
      <w:lvlJc w:val="left"/>
      <w:pPr>
        <w:ind w:left="5040" w:hanging="360"/>
      </w:pPr>
      <w:rPr>
        <w:rFonts w:ascii="Symbol" w:hAnsi="Symbol" w:hint="default"/>
      </w:rPr>
    </w:lvl>
    <w:lvl w:ilvl="7" w:tplc="D22206D8">
      <w:start w:val="1"/>
      <w:numFmt w:val="bullet"/>
      <w:lvlText w:val="o"/>
      <w:lvlJc w:val="left"/>
      <w:pPr>
        <w:ind w:left="5760" w:hanging="360"/>
      </w:pPr>
      <w:rPr>
        <w:rFonts w:ascii="Courier New" w:hAnsi="Courier New" w:hint="default"/>
      </w:rPr>
    </w:lvl>
    <w:lvl w:ilvl="8" w:tplc="D2466C70">
      <w:start w:val="1"/>
      <w:numFmt w:val="bullet"/>
      <w:lvlText w:val=""/>
      <w:lvlJc w:val="left"/>
      <w:pPr>
        <w:ind w:left="6480" w:hanging="360"/>
      </w:pPr>
      <w:rPr>
        <w:rFonts w:ascii="Wingdings" w:hAnsi="Wingdings" w:hint="default"/>
      </w:rPr>
    </w:lvl>
  </w:abstractNum>
  <w:abstractNum w:abstractNumId="4" w15:restartNumberingAfterBreak="0">
    <w:nsid w:val="25475B54"/>
    <w:multiLevelType w:val="hybridMultilevel"/>
    <w:tmpl w:val="F856A670"/>
    <w:lvl w:ilvl="0" w:tplc="AC141B02">
      <w:start w:val="1"/>
      <w:numFmt w:val="bullet"/>
      <w:lvlText w:val=""/>
      <w:lvlJc w:val="left"/>
      <w:pPr>
        <w:ind w:left="720" w:hanging="360"/>
      </w:pPr>
      <w:rPr>
        <w:rFonts w:ascii="Symbol" w:hAnsi="Symbol" w:hint="default"/>
      </w:rPr>
    </w:lvl>
    <w:lvl w:ilvl="1" w:tplc="66A8B326">
      <w:start w:val="1"/>
      <w:numFmt w:val="bullet"/>
      <w:lvlText w:val="o"/>
      <w:lvlJc w:val="left"/>
      <w:pPr>
        <w:ind w:left="1440" w:hanging="360"/>
      </w:pPr>
      <w:rPr>
        <w:rFonts w:ascii="Courier New" w:hAnsi="Courier New" w:hint="default"/>
      </w:rPr>
    </w:lvl>
    <w:lvl w:ilvl="2" w:tplc="58540DF2">
      <w:start w:val="1"/>
      <w:numFmt w:val="bullet"/>
      <w:lvlText w:val=""/>
      <w:lvlJc w:val="left"/>
      <w:pPr>
        <w:ind w:left="2160" w:hanging="360"/>
      </w:pPr>
      <w:rPr>
        <w:rFonts w:ascii="Wingdings" w:hAnsi="Wingdings" w:hint="default"/>
      </w:rPr>
    </w:lvl>
    <w:lvl w:ilvl="3" w:tplc="76B6A8B0">
      <w:start w:val="1"/>
      <w:numFmt w:val="bullet"/>
      <w:lvlText w:val=""/>
      <w:lvlJc w:val="left"/>
      <w:pPr>
        <w:ind w:left="2880" w:hanging="360"/>
      </w:pPr>
      <w:rPr>
        <w:rFonts w:ascii="Symbol" w:hAnsi="Symbol" w:hint="default"/>
      </w:rPr>
    </w:lvl>
    <w:lvl w:ilvl="4" w:tplc="057816F6">
      <w:start w:val="1"/>
      <w:numFmt w:val="bullet"/>
      <w:lvlText w:val="o"/>
      <w:lvlJc w:val="left"/>
      <w:pPr>
        <w:ind w:left="3600" w:hanging="360"/>
      </w:pPr>
      <w:rPr>
        <w:rFonts w:ascii="Courier New" w:hAnsi="Courier New" w:hint="default"/>
      </w:rPr>
    </w:lvl>
    <w:lvl w:ilvl="5" w:tplc="478C3886">
      <w:start w:val="1"/>
      <w:numFmt w:val="bullet"/>
      <w:lvlText w:val=""/>
      <w:lvlJc w:val="left"/>
      <w:pPr>
        <w:ind w:left="4320" w:hanging="360"/>
      </w:pPr>
      <w:rPr>
        <w:rFonts w:ascii="Wingdings" w:hAnsi="Wingdings" w:hint="default"/>
      </w:rPr>
    </w:lvl>
    <w:lvl w:ilvl="6" w:tplc="DC5E8836">
      <w:start w:val="1"/>
      <w:numFmt w:val="bullet"/>
      <w:lvlText w:val=""/>
      <w:lvlJc w:val="left"/>
      <w:pPr>
        <w:ind w:left="5040" w:hanging="360"/>
      </w:pPr>
      <w:rPr>
        <w:rFonts w:ascii="Symbol" w:hAnsi="Symbol" w:hint="default"/>
      </w:rPr>
    </w:lvl>
    <w:lvl w:ilvl="7" w:tplc="076E4898">
      <w:start w:val="1"/>
      <w:numFmt w:val="bullet"/>
      <w:lvlText w:val="o"/>
      <w:lvlJc w:val="left"/>
      <w:pPr>
        <w:ind w:left="5760" w:hanging="360"/>
      </w:pPr>
      <w:rPr>
        <w:rFonts w:ascii="Courier New" w:hAnsi="Courier New" w:hint="default"/>
      </w:rPr>
    </w:lvl>
    <w:lvl w:ilvl="8" w:tplc="456A856A">
      <w:start w:val="1"/>
      <w:numFmt w:val="bullet"/>
      <w:lvlText w:val=""/>
      <w:lvlJc w:val="left"/>
      <w:pPr>
        <w:ind w:left="6480" w:hanging="360"/>
      </w:pPr>
      <w:rPr>
        <w:rFonts w:ascii="Wingdings" w:hAnsi="Wingdings" w:hint="default"/>
      </w:rPr>
    </w:lvl>
  </w:abstractNum>
  <w:abstractNum w:abstractNumId="5" w15:restartNumberingAfterBreak="0">
    <w:nsid w:val="34B07864"/>
    <w:multiLevelType w:val="hybridMultilevel"/>
    <w:tmpl w:val="B030D4D8"/>
    <w:lvl w:ilvl="0" w:tplc="01B4B388">
      <w:start w:val="1"/>
      <w:numFmt w:val="bullet"/>
      <w:lvlText w:val=""/>
      <w:lvlJc w:val="left"/>
      <w:pPr>
        <w:ind w:left="720" w:hanging="360"/>
      </w:pPr>
      <w:rPr>
        <w:rFonts w:ascii="Symbol" w:hAnsi="Symbol" w:hint="default"/>
      </w:rPr>
    </w:lvl>
    <w:lvl w:ilvl="1" w:tplc="F60234E6">
      <w:start w:val="1"/>
      <w:numFmt w:val="bullet"/>
      <w:lvlText w:val="o"/>
      <w:lvlJc w:val="left"/>
      <w:pPr>
        <w:ind w:left="1440" w:hanging="360"/>
      </w:pPr>
      <w:rPr>
        <w:rFonts w:ascii="Courier New" w:hAnsi="Courier New" w:hint="default"/>
      </w:rPr>
    </w:lvl>
    <w:lvl w:ilvl="2" w:tplc="B78ABB4A">
      <w:start w:val="1"/>
      <w:numFmt w:val="bullet"/>
      <w:lvlText w:val=""/>
      <w:lvlJc w:val="left"/>
      <w:pPr>
        <w:ind w:left="2160" w:hanging="360"/>
      </w:pPr>
      <w:rPr>
        <w:rFonts w:ascii="Wingdings" w:hAnsi="Wingdings" w:hint="default"/>
      </w:rPr>
    </w:lvl>
    <w:lvl w:ilvl="3" w:tplc="9754E376">
      <w:start w:val="1"/>
      <w:numFmt w:val="bullet"/>
      <w:lvlText w:val=""/>
      <w:lvlJc w:val="left"/>
      <w:pPr>
        <w:ind w:left="2880" w:hanging="360"/>
      </w:pPr>
      <w:rPr>
        <w:rFonts w:ascii="Symbol" w:hAnsi="Symbol" w:hint="default"/>
      </w:rPr>
    </w:lvl>
    <w:lvl w:ilvl="4" w:tplc="DCCCFE48">
      <w:start w:val="1"/>
      <w:numFmt w:val="bullet"/>
      <w:lvlText w:val="o"/>
      <w:lvlJc w:val="left"/>
      <w:pPr>
        <w:ind w:left="3600" w:hanging="360"/>
      </w:pPr>
      <w:rPr>
        <w:rFonts w:ascii="Courier New" w:hAnsi="Courier New" w:hint="default"/>
      </w:rPr>
    </w:lvl>
    <w:lvl w:ilvl="5" w:tplc="CF1E5150">
      <w:start w:val="1"/>
      <w:numFmt w:val="bullet"/>
      <w:lvlText w:val=""/>
      <w:lvlJc w:val="left"/>
      <w:pPr>
        <w:ind w:left="4320" w:hanging="360"/>
      </w:pPr>
      <w:rPr>
        <w:rFonts w:ascii="Wingdings" w:hAnsi="Wingdings" w:hint="default"/>
      </w:rPr>
    </w:lvl>
    <w:lvl w:ilvl="6" w:tplc="DA52F5FC">
      <w:start w:val="1"/>
      <w:numFmt w:val="bullet"/>
      <w:lvlText w:val=""/>
      <w:lvlJc w:val="left"/>
      <w:pPr>
        <w:ind w:left="5040" w:hanging="360"/>
      </w:pPr>
      <w:rPr>
        <w:rFonts w:ascii="Symbol" w:hAnsi="Symbol" w:hint="default"/>
      </w:rPr>
    </w:lvl>
    <w:lvl w:ilvl="7" w:tplc="65CE2042">
      <w:start w:val="1"/>
      <w:numFmt w:val="bullet"/>
      <w:lvlText w:val="o"/>
      <w:lvlJc w:val="left"/>
      <w:pPr>
        <w:ind w:left="5760" w:hanging="360"/>
      </w:pPr>
      <w:rPr>
        <w:rFonts w:ascii="Courier New" w:hAnsi="Courier New" w:hint="default"/>
      </w:rPr>
    </w:lvl>
    <w:lvl w:ilvl="8" w:tplc="0CE61E36">
      <w:start w:val="1"/>
      <w:numFmt w:val="bullet"/>
      <w:lvlText w:val=""/>
      <w:lvlJc w:val="left"/>
      <w:pPr>
        <w:ind w:left="6480" w:hanging="360"/>
      </w:pPr>
      <w:rPr>
        <w:rFonts w:ascii="Wingdings" w:hAnsi="Wingdings" w:hint="default"/>
      </w:rPr>
    </w:lvl>
  </w:abstractNum>
  <w:abstractNum w:abstractNumId="6" w15:restartNumberingAfterBreak="0">
    <w:nsid w:val="3C5B2542"/>
    <w:multiLevelType w:val="hybridMultilevel"/>
    <w:tmpl w:val="96F0E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67CA5"/>
    <w:multiLevelType w:val="hybridMultilevel"/>
    <w:tmpl w:val="FFFFFFFF"/>
    <w:lvl w:ilvl="0" w:tplc="1CC4DA76">
      <w:start w:val="1"/>
      <w:numFmt w:val="bullet"/>
      <w:lvlText w:val=""/>
      <w:lvlJc w:val="left"/>
      <w:pPr>
        <w:ind w:left="720" w:hanging="360"/>
      </w:pPr>
      <w:rPr>
        <w:rFonts w:ascii="Symbol" w:hAnsi="Symbol" w:hint="default"/>
      </w:rPr>
    </w:lvl>
    <w:lvl w:ilvl="1" w:tplc="75744216">
      <w:start w:val="1"/>
      <w:numFmt w:val="bullet"/>
      <w:lvlText w:val="o"/>
      <w:lvlJc w:val="left"/>
      <w:pPr>
        <w:ind w:left="1440" w:hanging="360"/>
      </w:pPr>
      <w:rPr>
        <w:rFonts w:ascii="Courier New" w:hAnsi="Courier New" w:hint="default"/>
      </w:rPr>
    </w:lvl>
    <w:lvl w:ilvl="2" w:tplc="BFBACC20">
      <w:start w:val="1"/>
      <w:numFmt w:val="bullet"/>
      <w:lvlText w:val=""/>
      <w:lvlJc w:val="left"/>
      <w:pPr>
        <w:ind w:left="2160" w:hanging="360"/>
      </w:pPr>
      <w:rPr>
        <w:rFonts w:ascii="Wingdings" w:hAnsi="Wingdings" w:hint="default"/>
      </w:rPr>
    </w:lvl>
    <w:lvl w:ilvl="3" w:tplc="643A96D6">
      <w:start w:val="1"/>
      <w:numFmt w:val="bullet"/>
      <w:lvlText w:val=""/>
      <w:lvlJc w:val="left"/>
      <w:pPr>
        <w:ind w:left="2880" w:hanging="360"/>
      </w:pPr>
      <w:rPr>
        <w:rFonts w:ascii="Symbol" w:hAnsi="Symbol" w:hint="default"/>
      </w:rPr>
    </w:lvl>
    <w:lvl w:ilvl="4" w:tplc="15F0049C">
      <w:start w:val="1"/>
      <w:numFmt w:val="bullet"/>
      <w:lvlText w:val="o"/>
      <w:lvlJc w:val="left"/>
      <w:pPr>
        <w:ind w:left="3600" w:hanging="360"/>
      </w:pPr>
      <w:rPr>
        <w:rFonts w:ascii="Courier New" w:hAnsi="Courier New" w:hint="default"/>
      </w:rPr>
    </w:lvl>
    <w:lvl w:ilvl="5" w:tplc="135CFF64">
      <w:start w:val="1"/>
      <w:numFmt w:val="bullet"/>
      <w:lvlText w:val=""/>
      <w:lvlJc w:val="left"/>
      <w:pPr>
        <w:ind w:left="4320" w:hanging="360"/>
      </w:pPr>
      <w:rPr>
        <w:rFonts w:ascii="Wingdings" w:hAnsi="Wingdings" w:hint="default"/>
      </w:rPr>
    </w:lvl>
    <w:lvl w:ilvl="6" w:tplc="4D1214E6">
      <w:start w:val="1"/>
      <w:numFmt w:val="bullet"/>
      <w:lvlText w:val=""/>
      <w:lvlJc w:val="left"/>
      <w:pPr>
        <w:ind w:left="5040" w:hanging="360"/>
      </w:pPr>
      <w:rPr>
        <w:rFonts w:ascii="Symbol" w:hAnsi="Symbol" w:hint="default"/>
      </w:rPr>
    </w:lvl>
    <w:lvl w:ilvl="7" w:tplc="3B2C5FE6">
      <w:start w:val="1"/>
      <w:numFmt w:val="bullet"/>
      <w:lvlText w:val="o"/>
      <w:lvlJc w:val="left"/>
      <w:pPr>
        <w:ind w:left="5760" w:hanging="360"/>
      </w:pPr>
      <w:rPr>
        <w:rFonts w:ascii="Courier New" w:hAnsi="Courier New" w:hint="default"/>
      </w:rPr>
    </w:lvl>
    <w:lvl w:ilvl="8" w:tplc="5DD2C8D6">
      <w:start w:val="1"/>
      <w:numFmt w:val="bullet"/>
      <w:lvlText w:val=""/>
      <w:lvlJc w:val="left"/>
      <w:pPr>
        <w:ind w:left="6480" w:hanging="360"/>
      </w:pPr>
      <w:rPr>
        <w:rFonts w:ascii="Wingdings" w:hAnsi="Wingdings" w:hint="default"/>
      </w:rPr>
    </w:lvl>
  </w:abstractNum>
  <w:abstractNum w:abstractNumId="8" w15:restartNumberingAfterBreak="0">
    <w:nsid w:val="416F0F50"/>
    <w:multiLevelType w:val="hybridMultilevel"/>
    <w:tmpl w:val="FFFFFFFF"/>
    <w:lvl w:ilvl="0" w:tplc="4B264C04">
      <w:start w:val="1"/>
      <w:numFmt w:val="bullet"/>
      <w:lvlText w:val=""/>
      <w:lvlJc w:val="left"/>
      <w:pPr>
        <w:ind w:left="720" w:hanging="360"/>
      </w:pPr>
      <w:rPr>
        <w:rFonts w:ascii="Symbol" w:hAnsi="Symbol" w:hint="default"/>
      </w:rPr>
    </w:lvl>
    <w:lvl w:ilvl="1" w:tplc="CC44F2C4">
      <w:start w:val="1"/>
      <w:numFmt w:val="bullet"/>
      <w:lvlText w:val="o"/>
      <w:lvlJc w:val="left"/>
      <w:pPr>
        <w:ind w:left="1440" w:hanging="360"/>
      </w:pPr>
      <w:rPr>
        <w:rFonts w:ascii="Courier New" w:hAnsi="Courier New" w:hint="default"/>
      </w:rPr>
    </w:lvl>
    <w:lvl w:ilvl="2" w:tplc="D576C74A">
      <w:start w:val="1"/>
      <w:numFmt w:val="bullet"/>
      <w:lvlText w:val=""/>
      <w:lvlJc w:val="left"/>
      <w:pPr>
        <w:ind w:left="2160" w:hanging="360"/>
      </w:pPr>
      <w:rPr>
        <w:rFonts w:ascii="Wingdings" w:hAnsi="Wingdings" w:hint="default"/>
      </w:rPr>
    </w:lvl>
    <w:lvl w:ilvl="3" w:tplc="FBE2D9F2">
      <w:start w:val="1"/>
      <w:numFmt w:val="bullet"/>
      <w:lvlText w:val=""/>
      <w:lvlJc w:val="left"/>
      <w:pPr>
        <w:ind w:left="2880" w:hanging="360"/>
      </w:pPr>
      <w:rPr>
        <w:rFonts w:ascii="Symbol" w:hAnsi="Symbol" w:hint="default"/>
      </w:rPr>
    </w:lvl>
    <w:lvl w:ilvl="4" w:tplc="C582BE72">
      <w:start w:val="1"/>
      <w:numFmt w:val="bullet"/>
      <w:lvlText w:val="o"/>
      <w:lvlJc w:val="left"/>
      <w:pPr>
        <w:ind w:left="3600" w:hanging="360"/>
      </w:pPr>
      <w:rPr>
        <w:rFonts w:ascii="Courier New" w:hAnsi="Courier New" w:hint="default"/>
      </w:rPr>
    </w:lvl>
    <w:lvl w:ilvl="5" w:tplc="96908F24">
      <w:start w:val="1"/>
      <w:numFmt w:val="bullet"/>
      <w:lvlText w:val=""/>
      <w:lvlJc w:val="left"/>
      <w:pPr>
        <w:ind w:left="4320" w:hanging="360"/>
      </w:pPr>
      <w:rPr>
        <w:rFonts w:ascii="Wingdings" w:hAnsi="Wingdings" w:hint="default"/>
      </w:rPr>
    </w:lvl>
    <w:lvl w:ilvl="6" w:tplc="DEBC977A">
      <w:start w:val="1"/>
      <w:numFmt w:val="bullet"/>
      <w:lvlText w:val=""/>
      <w:lvlJc w:val="left"/>
      <w:pPr>
        <w:ind w:left="5040" w:hanging="360"/>
      </w:pPr>
      <w:rPr>
        <w:rFonts w:ascii="Symbol" w:hAnsi="Symbol" w:hint="default"/>
      </w:rPr>
    </w:lvl>
    <w:lvl w:ilvl="7" w:tplc="9560EAC8">
      <w:start w:val="1"/>
      <w:numFmt w:val="bullet"/>
      <w:lvlText w:val="o"/>
      <w:lvlJc w:val="left"/>
      <w:pPr>
        <w:ind w:left="5760" w:hanging="360"/>
      </w:pPr>
      <w:rPr>
        <w:rFonts w:ascii="Courier New" w:hAnsi="Courier New" w:hint="default"/>
      </w:rPr>
    </w:lvl>
    <w:lvl w:ilvl="8" w:tplc="7BB2DF30">
      <w:start w:val="1"/>
      <w:numFmt w:val="bullet"/>
      <w:lvlText w:val=""/>
      <w:lvlJc w:val="left"/>
      <w:pPr>
        <w:ind w:left="6480" w:hanging="360"/>
      </w:pPr>
      <w:rPr>
        <w:rFonts w:ascii="Wingdings" w:hAnsi="Wingdings" w:hint="default"/>
      </w:rPr>
    </w:lvl>
  </w:abstractNum>
  <w:abstractNum w:abstractNumId="9" w15:restartNumberingAfterBreak="0">
    <w:nsid w:val="43751DE0"/>
    <w:multiLevelType w:val="hybridMultilevel"/>
    <w:tmpl w:val="A8401158"/>
    <w:lvl w:ilvl="0" w:tplc="A9662C76">
      <w:start w:val="1"/>
      <w:numFmt w:val="bullet"/>
      <w:lvlText w:val=""/>
      <w:lvlJc w:val="left"/>
      <w:pPr>
        <w:ind w:left="720" w:hanging="360"/>
      </w:pPr>
      <w:rPr>
        <w:rFonts w:ascii="Symbol" w:hAnsi="Symbol" w:hint="default"/>
      </w:rPr>
    </w:lvl>
    <w:lvl w:ilvl="1" w:tplc="04C666F6">
      <w:start w:val="1"/>
      <w:numFmt w:val="bullet"/>
      <w:lvlText w:val="o"/>
      <w:lvlJc w:val="left"/>
      <w:pPr>
        <w:ind w:left="1440" w:hanging="360"/>
      </w:pPr>
      <w:rPr>
        <w:rFonts w:ascii="Courier New" w:hAnsi="Courier New" w:hint="default"/>
      </w:rPr>
    </w:lvl>
    <w:lvl w:ilvl="2" w:tplc="776CD5D6">
      <w:start w:val="1"/>
      <w:numFmt w:val="bullet"/>
      <w:lvlText w:val=""/>
      <w:lvlJc w:val="left"/>
      <w:pPr>
        <w:ind w:left="2160" w:hanging="360"/>
      </w:pPr>
      <w:rPr>
        <w:rFonts w:ascii="Wingdings" w:hAnsi="Wingdings" w:hint="default"/>
      </w:rPr>
    </w:lvl>
    <w:lvl w:ilvl="3" w:tplc="F3887378">
      <w:start w:val="1"/>
      <w:numFmt w:val="bullet"/>
      <w:lvlText w:val=""/>
      <w:lvlJc w:val="left"/>
      <w:pPr>
        <w:ind w:left="2880" w:hanging="360"/>
      </w:pPr>
      <w:rPr>
        <w:rFonts w:ascii="Symbol" w:hAnsi="Symbol" w:hint="default"/>
      </w:rPr>
    </w:lvl>
    <w:lvl w:ilvl="4" w:tplc="1ED2B720">
      <w:start w:val="1"/>
      <w:numFmt w:val="bullet"/>
      <w:lvlText w:val="o"/>
      <w:lvlJc w:val="left"/>
      <w:pPr>
        <w:ind w:left="3600" w:hanging="360"/>
      </w:pPr>
      <w:rPr>
        <w:rFonts w:ascii="Courier New" w:hAnsi="Courier New" w:hint="default"/>
      </w:rPr>
    </w:lvl>
    <w:lvl w:ilvl="5" w:tplc="B44AFAD6">
      <w:start w:val="1"/>
      <w:numFmt w:val="bullet"/>
      <w:lvlText w:val=""/>
      <w:lvlJc w:val="left"/>
      <w:pPr>
        <w:ind w:left="4320" w:hanging="360"/>
      </w:pPr>
      <w:rPr>
        <w:rFonts w:ascii="Wingdings" w:hAnsi="Wingdings" w:hint="default"/>
      </w:rPr>
    </w:lvl>
    <w:lvl w:ilvl="6" w:tplc="73D06C30">
      <w:start w:val="1"/>
      <w:numFmt w:val="bullet"/>
      <w:lvlText w:val=""/>
      <w:lvlJc w:val="left"/>
      <w:pPr>
        <w:ind w:left="5040" w:hanging="360"/>
      </w:pPr>
      <w:rPr>
        <w:rFonts w:ascii="Symbol" w:hAnsi="Symbol" w:hint="default"/>
      </w:rPr>
    </w:lvl>
    <w:lvl w:ilvl="7" w:tplc="DF88F94C">
      <w:start w:val="1"/>
      <w:numFmt w:val="bullet"/>
      <w:lvlText w:val="o"/>
      <w:lvlJc w:val="left"/>
      <w:pPr>
        <w:ind w:left="5760" w:hanging="360"/>
      </w:pPr>
      <w:rPr>
        <w:rFonts w:ascii="Courier New" w:hAnsi="Courier New" w:hint="default"/>
      </w:rPr>
    </w:lvl>
    <w:lvl w:ilvl="8" w:tplc="A356B1A8">
      <w:start w:val="1"/>
      <w:numFmt w:val="bullet"/>
      <w:lvlText w:val=""/>
      <w:lvlJc w:val="left"/>
      <w:pPr>
        <w:ind w:left="6480" w:hanging="360"/>
      </w:pPr>
      <w:rPr>
        <w:rFonts w:ascii="Wingdings" w:hAnsi="Wingdings" w:hint="default"/>
      </w:rPr>
    </w:lvl>
  </w:abstractNum>
  <w:abstractNum w:abstractNumId="10" w15:restartNumberingAfterBreak="0">
    <w:nsid w:val="5627683A"/>
    <w:multiLevelType w:val="hybridMultilevel"/>
    <w:tmpl w:val="FFFFFFFF"/>
    <w:lvl w:ilvl="0" w:tplc="B302E20E">
      <w:start w:val="1"/>
      <w:numFmt w:val="bullet"/>
      <w:lvlText w:val=""/>
      <w:lvlJc w:val="left"/>
      <w:pPr>
        <w:ind w:left="720" w:hanging="360"/>
      </w:pPr>
      <w:rPr>
        <w:rFonts w:ascii="Symbol" w:hAnsi="Symbol" w:hint="default"/>
      </w:rPr>
    </w:lvl>
    <w:lvl w:ilvl="1" w:tplc="EF60F65E">
      <w:start w:val="1"/>
      <w:numFmt w:val="bullet"/>
      <w:lvlText w:val="o"/>
      <w:lvlJc w:val="left"/>
      <w:pPr>
        <w:ind w:left="1440" w:hanging="360"/>
      </w:pPr>
      <w:rPr>
        <w:rFonts w:ascii="Courier New" w:hAnsi="Courier New" w:hint="default"/>
      </w:rPr>
    </w:lvl>
    <w:lvl w:ilvl="2" w:tplc="34AC17B0">
      <w:start w:val="1"/>
      <w:numFmt w:val="bullet"/>
      <w:lvlText w:val=""/>
      <w:lvlJc w:val="left"/>
      <w:pPr>
        <w:ind w:left="2160" w:hanging="360"/>
      </w:pPr>
      <w:rPr>
        <w:rFonts w:ascii="Wingdings" w:hAnsi="Wingdings" w:hint="default"/>
      </w:rPr>
    </w:lvl>
    <w:lvl w:ilvl="3" w:tplc="FF806E98">
      <w:start w:val="1"/>
      <w:numFmt w:val="bullet"/>
      <w:lvlText w:val=""/>
      <w:lvlJc w:val="left"/>
      <w:pPr>
        <w:ind w:left="2880" w:hanging="360"/>
      </w:pPr>
      <w:rPr>
        <w:rFonts w:ascii="Symbol" w:hAnsi="Symbol" w:hint="default"/>
      </w:rPr>
    </w:lvl>
    <w:lvl w:ilvl="4" w:tplc="21A07BE0">
      <w:start w:val="1"/>
      <w:numFmt w:val="bullet"/>
      <w:lvlText w:val="o"/>
      <w:lvlJc w:val="left"/>
      <w:pPr>
        <w:ind w:left="3600" w:hanging="360"/>
      </w:pPr>
      <w:rPr>
        <w:rFonts w:ascii="Courier New" w:hAnsi="Courier New" w:hint="default"/>
      </w:rPr>
    </w:lvl>
    <w:lvl w:ilvl="5" w:tplc="A5FC503C">
      <w:start w:val="1"/>
      <w:numFmt w:val="bullet"/>
      <w:lvlText w:val=""/>
      <w:lvlJc w:val="left"/>
      <w:pPr>
        <w:ind w:left="4320" w:hanging="360"/>
      </w:pPr>
      <w:rPr>
        <w:rFonts w:ascii="Wingdings" w:hAnsi="Wingdings" w:hint="default"/>
      </w:rPr>
    </w:lvl>
    <w:lvl w:ilvl="6" w:tplc="94749A46">
      <w:start w:val="1"/>
      <w:numFmt w:val="bullet"/>
      <w:lvlText w:val=""/>
      <w:lvlJc w:val="left"/>
      <w:pPr>
        <w:ind w:left="5040" w:hanging="360"/>
      </w:pPr>
      <w:rPr>
        <w:rFonts w:ascii="Symbol" w:hAnsi="Symbol" w:hint="default"/>
      </w:rPr>
    </w:lvl>
    <w:lvl w:ilvl="7" w:tplc="DD8039AE">
      <w:start w:val="1"/>
      <w:numFmt w:val="bullet"/>
      <w:lvlText w:val="o"/>
      <w:lvlJc w:val="left"/>
      <w:pPr>
        <w:ind w:left="5760" w:hanging="360"/>
      </w:pPr>
      <w:rPr>
        <w:rFonts w:ascii="Courier New" w:hAnsi="Courier New" w:hint="default"/>
      </w:rPr>
    </w:lvl>
    <w:lvl w:ilvl="8" w:tplc="1F66E0B0">
      <w:start w:val="1"/>
      <w:numFmt w:val="bullet"/>
      <w:lvlText w:val=""/>
      <w:lvlJc w:val="left"/>
      <w:pPr>
        <w:ind w:left="6480" w:hanging="360"/>
      </w:pPr>
      <w:rPr>
        <w:rFonts w:ascii="Wingdings" w:hAnsi="Wingdings" w:hint="default"/>
      </w:rPr>
    </w:lvl>
  </w:abstractNum>
  <w:abstractNum w:abstractNumId="11" w15:restartNumberingAfterBreak="0">
    <w:nsid w:val="5690245C"/>
    <w:multiLevelType w:val="hybridMultilevel"/>
    <w:tmpl w:val="FFFFFFFF"/>
    <w:lvl w:ilvl="0" w:tplc="46F0C2D2">
      <w:start w:val="1"/>
      <w:numFmt w:val="bullet"/>
      <w:lvlText w:val=""/>
      <w:lvlJc w:val="left"/>
      <w:pPr>
        <w:ind w:left="720" w:hanging="360"/>
      </w:pPr>
      <w:rPr>
        <w:rFonts w:ascii="Symbol" w:hAnsi="Symbol" w:hint="default"/>
      </w:rPr>
    </w:lvl>
    <w:lvl w:ilvl="1" w:tplc="70BC77FA">
      <w:start w:val="1"/>
      <w:numFmt w:val="bullet"/>
      <w:lvlText w:val="o"/>
      <w:lvlJc w:val="left"/>
      <w:pPr>
        <w:ind w:left="1440" w:hanging="360"/>
      </w:pPr>
      <w:rPr>
        <w:rFonts w:ascii="Courier New" w:hAnsi="Courier New" w:hint="default"/>
      </w:rPr>
    </w:lvl>
    <w:lvl w:ilvl="2" w:tplc="16CE4FB2">
      <w:start w:val="1"/>
      <w:numFmt w:val="bullet"/>
      <w:lvlText w:val=""/>
      <w:lvlJc w:val="left"/>
      <w:pPr>
        <w:ind w:left="2160" w:hanging="360"/>
      </w:pPr>
      <w:rPr>
        <w:rFonts w:ascii="Wingdings" w:hAnsi="Wingdings" w:hint="default"/>
      </w:rPr>
    </w:lvl>
    <w:lvl w:ilvl="3" w:tplc="F9585C1E">
      <w:start w:val="1"/>
      <w:numFmt w:val="bullet"/>
      <w:lvlText w:val=""/>
      <w:lvlJc w:val="left"/>
      <w:pPr>
        <w:ind w:left="2880" w:hanging="360"/>
      </w:pPr>
      <w:rPr>
        <w:rFonts w:ascii="Symbol" w:hAnsi="Symbol" w:hint="default"/>
      </w:rPr>
    </w:lvl>
    <w:lvl w:ilvl="4" w:tplc="54ACAD7E">
      <w:start w:val="1"/>
      <w:numFmt w:val="bullet"/>
      <w:lvlText w:val="o"/>
      <w:lvlJc w:val="left"/>
      <w:pPr>
        <w:ind w:left="3600" w:hanging="360"/>
      </w:pPr>
      <w:rPr>
        <w:rFonts w:ascii="Courier New" w:hAnsi="Courier New" w:hint="default"/>
      </w:rPr>
    </w:lvl>
    <w:lvl w:ilvl="5" w:tplc="33966E86">
      <w:start w:val="1"/>
      <w:numFmt w:val="bullet"/>
      <w:lvlText w:val=""/>
      <w:lvlJc w:val="left"/>
      <w:pPr>
        <w:ind w:left="4320" w:hanging="360"/>
      </w:pPr>
      <w:rPr>
        <w:rFonts w:ascii="Wingdings" w:hAnsi="Wingdings" w:hint="default"/>
      </w:rPr>
    </w:lvl>
    <w:lvl w:ilvl="6" w:tplc="823A7126">
      <w:start w:val="1"/>
      <w:numFmt w:val="bullet"/>
      <w:lvlText w:val=""/>
      <w:lvlJc w:val="left"/>
      <w:pPr>
        <w:ind w:left="5040" w:hanging="360"/>
      </w:pPr>
      <w:rPr>
        <w:rFonts w:ascii="Symbol" w:hAnsi="Symbol" w:hint="default"/>
      </w:rPr>
    </w:lvl>
    <w:lvl w:ilvl="7" w:tplc="26D890A0">
      <w:start w:val="1"/>
      <w:numFmt w:val="bullet"/>
      <w:lvlText w:val="o"/>
      <w:lvlJc w:val="left"/>
      <w:pPr>
        <w:ind w:left="5760" w:hanging="360"/>
      </w:pPr>
      <w:rPr>
        <w:rFonts w:ascii="Courier New" w:hAnsi="Courier New" w:hint="default"/>
      </w:rPr>
    </w:lvl>
    <w:lvl w:ilvl="8" w:tplc="E13EB586">
      <w:start w:val="1"/>
      <w:numFmt w:val="bullet"/>
      <w:lvlText w:val=""/>
      <w:lvlJc w:val="left"/>
      <w:pPr>
        <w:ind w:left="6480" w:hanging="360"/>
      </w:pPr>
      <w:rPr>
        <w:rFonts w:ascii="Wingdings" w:hAnsi="Wingdings" w:hint="default"/>
      </w:rPr>
    </w:lvl>
  </w:abstractNum>
  <w:abstractNum w:abstractNumId="12" w15:restartNumberingAfterBreak="0">
    <w:nsid w:val="61413E97"/>
    <w:multiLevelType w:val="hybridMultilevel"/>
    <w:tmpl w:val="F0CEA75C"/>
    <w:lvl w:ilvl="0" w:tplc="2084EA64">
      <w:start w:val="1"/>
      <w:numFmt w:val="bullet"/>
      <w:lvlText w:val=""/>
      <w:lvlJc w:val="left"/>
      <w:pPr>
        <w:ind w:left="720" w:hanging="360"/>
      </w:pPr>
      <w:rPr>
        <w:rFonts w:ascii="Symbol" w:hAnsi="Symbol" w:hint="default"/>
      </w:rPr>
    </w:lvl>
    <w:lvl w:ilvl="1" w:tplc="8F9615AA">
      <w:start w:val="1"/>
      <w:numFmt w:val="bullet"/>
      <w:lvlText w:val="o"/>
      <w:lvlJc w:val="left"/>
      <w:pPr>
        <w:ind w:left="1440" w:hanging="360"/>
      </w:pPr>
      <w:rPr>
        <w:rFonts w:ascii="Courier New" w:hAnsi="Courier New" w:hint="default"/>
      </w:rPr>
    </w:lvl>
    <w:lvl w:ilvl="2" w:tplc="94A62D46">
      <w:start w:val="1"/>
      <w:numFmt w:val="bullet"/>
      <w:lvlText w:val=""/>
      <w:lvlJc w:val="left"/>
      <w:pPr>
        <w:ind w:left="2160" w:hanging="360"/>
      </w:pPr>
      <w:rPr>
        <w:rFonts w:ascii="Wingdings" w:hAnsi="Wingdings" w:hint="default"/>
      </w:rPr>
    </w:lvl>
    <w:lvl w:ilvl="3" w:tplc="65B2DE88">
      <w:start w:val="1"/>
      <w:numFmt w:val="bullet"/>
      <w:lvlText w:val=""/>
      <w:lvlJc w:val="left"/>
      <w:pPr>
        <w:ind w:left="2880" w:hanging="360"/>
      </w:pPr>
      <w:rPr>
        <w:rFonts w:ascii="Symbol" w:hAnsi="Symbol" w:hint="default"/>
      </w:rPr>
    </w:lvl>
    <w:lvl w:ilvl="4" w:tplc="C56438DE">
      <w:start w:val="1"/>
      <w:numFmt w:val="bullet"/>
      <w:lvlText w:val="o"/>
      <w:lvlJc w:val="left"/>
      <w:pPr>
        <w:ind w:left="3600" w:hanging="360"/>
      </w:pPr>
      <w:rPr>
        <w:rFonts w:ascii="Courier New" w:hAnsi="Courier New" w:hint="default"/>
      </w:rPr>
    </w:lvl>
    <w:lvl w:ilvl="5" w:tplc="27DCA88C">
      <w:start w:val="1"/>
      <w:numFmt w:val="bullet"/>
      <w:lvlText w:val=""/>
      <w:lvlJc w:val="left"/>
      <w:pPr>
        <w:ind w:left="4320" w:hanging="360"/>
      </w:pPr>
      <w:rPr>
        <w:rFonts w:ascii="Wingdings" w:hAnsi="Wingdings" w:hint="default"/>
      </w:rPr>
    </w:lvl>
    <w:lvl w:ilvl="6" w:tplc="824AEB3E">
      <w:start w:val="1"/>
      <w:numFmt w:val="bullet"/>
      <w:lvlText w:val=""/>
      <w:lvlJc w:val="left"/>
      <w:pPr>
        <w:ind w:left="5040" w:hanging="360"/>
      </w:pPr>
      <w:rPr>
        <w:rFonts w:ascii="Symbol" w:hAnsi="Symbol" w:hint="default"/>
      </w:rPr>
    </w:lvl>
    <w:lvl w:ilvl="7" w:tplc="2F7067AC">
      <w:start w:val="1"/>
      <w:numFmt w:val="bullet"/>
      <w:lvlText w:val="o"/>
      <w:lvlJc w:val="left"/>
      <w:pPr>
        <w:ind w:left="5760" w:hanging="360"/>
      </w:pPr>
      <w:rPr>
        <w:rFonts w:ascii="Courier New" w:hAnsi="Courier New" w:hint="default"/>
      </w:rPr>
    </w:lvl>
    <w:lvl w:ilvl="8" w:tplc="90E07C8C">
      <w:start w:val="1"/>
      <w:numFmt w:val="bullet"/>
      <w:lvlText w:val=""/>
      <w:lvlJc w:val="left"/>
      <w:pPr>
        <w:ind w:left="6480" w:hanging="360"/>
      </w:pPr>
      <w:rPr>
        <w:rFonts w:ascii="Wingdings" w:hAnsi="Wingdings" w:hint="default"/>
      </w:rPr>
    </w:lvl>
  </w:abstractNum>
  <w:abstractNum w:abstractNumId="13" w15:restartNumberingAfterBreak="0">
    <w:nsid w:val="65780255"/>
    <w:multiLevelType w:val="hybridMultilevel"/>
    <w:tmpl w:val="4C303B50"/>
    <w:lvl w:ilvl="0" w:tplc="B6E63D3E">
      <w:start w:val="1"/>
      <w:numFmt w:val="bullet"/>
      <w:lvlText w:val=""/>
      <w:lvlJc w:val="left"/>
      <w:pPr>
        <w:ind w:left="720" w:hanging="360"/>
      </w:pPr>
      <w:rPr>
        <w:rFonts w:ascii="Symbol" w:hAnsi="Symbol" w:hint="default"/>
      </w:rPr>
    </w:lvl>
    <w:lvl w:ilvl="1" w:tplc="012AFCDC">
      <w:start w:val="1"/>
      <w:numFmt w:val="bullet"/>
      <w:lvlText w:val="o"/>
      <w:lvlJc w:val="left"/>
      <w:pPr>
        <w:ind w:left="1440" w:hanging="360"/>
      </w:pPr>
      <w:rPr>
        <w:rFonts w:ascii="Courier New" w:hAnsi="Courier New" w:hint="default"/>
      </w:rPr>
    </w:lvl>
    <w:lvl w:ilvl="2" w:tplc="422049A0">
      <w:start w:val="1"/>
      <w:numFmt w:val="bullet"/>
      <w:lvlText w:val=""/>
      <w:lvlJc w:val="left"/>
      <w:pPr>
        <w:ind w:left="2160" w:hanging="360"/>
      </w:pPr>
      <w:rPr>
        <w:rFonts w:ascii="Wingdings" w:hAnsi="Wingdings" w:hint="default"/>
      </w:rPr>
    </w:lvl>
    <w:lvl w:ilvl="3" w:tplc="EC28752E">
      <w:start w:val="1"/>
      <w:numFmt w:val="bullet"/>
      <w:lvlText w:val=""/>
      <w:lvlJc w:val="left"/>
      <w:pPr>
        <w:ind w:left="2880" w:hanging="360"/>
      </w:pPr>
      <w:rPr>
        <w:rFonts w:ascii="Symbol" w:hAnsi="Symbol" w:hint="default"/>
      </w:rPr>
    </w:lvl>
    <w:lvl w:ilvl="4" w:tplc="EB0E2878">
      <w:start w:val="1"/>
      <w:numFmt w:val="bullet"/>
      <w:lvlText w:val="o"/>
      <w:lvlJc w:val="left"/>
      <w:pPr>
        <w:ind w:left="3600" w:hanging="360"/>
      </w:pPr>
      <w:rPr>
        <w:rFonts w:ascii="Courier New" w:hAnsi="Courier New" w:hint="default"/>
      </w:rPr>
    </w:lvl>
    <w:lvl w:ilvl="5" w:tplc="E7124208">
      <w:start w:val="1"/>
      <w:numFmt w:val="bullet"/>
      <w:lvlText w:val=""/>
      <w:lvlJc w:val="left"/>
      <w:pPr>
        <w:ind w:left="4320" w:hanging="360"/>
      </w:pPr>
      <w:rPr>
        <w:rFonts w:ascii="Wingdings" w:hAnsi="Wingdings" w:hint="default"/>
      </w:rPr>
    </w:lvl>
    <w:lvl w:ilvl="6" w:tplc="8D1A9F8C">
      <w:start w:val="1"/>
      <w:numFmt w:val="bullet"/>
      <w:lvlText w:val=""/>
      <w:lvlJc w:val="left"/>
      <w:pPr>
        <w:ind w:left="5040" w:hanging="360"/>
      </w:pPr>
      <w:rPr>
        <w:rFonts w:ascii="Symbol" w:hAnsi="Symbol" w:hint="default"/>
      </w:rPr>
    </w:lvl>
    <w:lvl w:ilvl="7" w:tplc="2E7CC39A">
      <w:start w:val="1"/>
      <w:numFmt w:val="bullet"/>
      <w:lvlText w:val="o"/>
      <w:lvlJc w:val="left"/>
      <w:pPr>
        <w:ind w:left="5760" w:hanging="360"/>
      </w:pPr>
      <w:rPr>
        <w:rFonts w:ascii="Courier New" w:hAnsi="Courier New" w:hint="default"/>
      </w:rPr>
    </w:lvl>
    <w:lvl w:ilvl="8" w:tplc="68EED31A">
      <w:start w:val="1"/>
      <w:numFmt w:val="bullet"/>
      <w:lvlText w:val=""/>
      <w:lvlJc w:val="left"/>
      <w:pPr>
        <w:ind w:left="6480" w:hanging="360"/>
      </w:pPr>
      <w:rPr>
        <w:rFonts w:ascii="Wingdings" w:hAnsi="Wingdings" w:hint="default"/>
      </w:rPr>
    </w:lvl>
  </w:abstractNum>
  <w:abstractNum w:abstractNumId="14" w15:restartNumberingAfterBreak="0">
    <w:nsid w:val="73931755"/>
    <w:multiLevelType w:val="hybridMultilevel"/>
    <w:tmpl w:val="FFFFFFFF"/>
    <w:lvl w:ilvl="0" w:tplc="8FF8BAD2">
      <w:start w:val="1"/>
      <w:numFmt w:val="bullet"/>
      <w:lvlText w:val=""/>
      <w:lvlJc w:val="left"/>
      <w:pPr>
        <w:ind w:left="720" w:hanging="360"/>
      </w:pPr>
      <w:rPr>
        <w:rFonts w:ascii="Symbol" w:hAnsi="Symbol" w:hint="default"/>
      </w:rPr>
    </w:lvl>
    <w:lvl w:ilvl="1" w:tplc="99EA0BD6">
      <w:start w:val="1"/>
      <w:numFmt w:val="bullet"/>
      <w:lvlText w:val="o"/>
      <w:lvlJc w:val="left"/>
      <w:pPr>
        <w:ind w:left="1440" w:hanging="360"/>
      </w:pPr>
      <w:rPr>
        <w:rFonts w:ascii="Courier New" w:hAnsi="Courier New" w:hint="default"/>
      </w:rPr>
    </w:lvl>
    <w:lvl w:ilvl="2" w:tplc="4F329C8C">
      <w:start w:val="1"/>
      <w:numFmt w:val="bullet"/>
      <w:lvlText w:val=""/>
      <w:lvlJc w:val="left"/>
      <w:pPr>
        <w:ind w:left="2160" w:hanging="360"/>
      </w:pPr>
      <w:rPr>
        <w:rFonts w:ascii="Wingdings" w:hAnsi="Wingdings" w:hint="default"/>
      </w:rPr>
    </w:lvl>
    <w:lvl w:ilvl="3" w:tplc="1C44E17C">
      <w:start w:val="1"/>
      <w:numFmt w:val="bullet"/>
      <w:lvlText w:val=""/>
      <w:lvlJc w:val="left"/>
      <w:pPr>
        <w:ind w:left="2880" w:hanging="360"/>
      </w:pPr>
      <w:rPr>
        <w:rFonts w:ascii="Symbol" w:hAnsi="Symbol" w:hint="default"/>
      </w:rPr>
    </w:lvl>
    <w:lvl w:ilvl="4" w:tplc="EFECE5C2">
      <w:start w:val="1"/>
      <w:numFmt w:val="bullet"/>
      <w:lvlText w:val="o"/>
      <w:lvlJc w:val="left"/>
      <w:pPr>
        <w:ind w:left="3600" w:hanging="360"/>
      </w:pPr>
      <w:rPr>
        <w:rFonts w:ascii="Courier New" w:hAnsi="Courier New" w:hint="default"/>
      </w:rPr>
    </w:lvl>
    <w:lvl w:ilvl="5" w:tplc="E21261F6">
      <w:start w:val="1"/>
      <w:numFmt w:val="bullet"/>
      <w:lvlText w:val=""/>
      <w:lvlJc w:val="left"/>
      <w:pPr>
        <w:ind w:left="4320" w:hanging="360"/>
      </w:pPr>
      <w:rPr>
        <w:rFonts w:ascii="Wingdings" w:hAnsi="Wingdings" w:hint="default"/>
      </w:rPr>
    </w:lvl>
    <w:lvl w:ilvl="6" w:tplc="B2C6DB42">
      <w:start w:val="1"/>
      <w:numFmt w:val="bullet"/>
      <w:lvlText w:val=""/>
      <w:lvlJc w:val="left"/>
      <w:pPr>
        <w:ind w:left="5040" w:hanging="360"/>
      </w:pPr>
      <w:rPr>
        <w:rFonts w:ascii="Symbol" w:hAnsi="Symbol" w:hint="default"/>
      </w:rPr>
    </w:lvl>
    <w:lvl w:ilvl="7" w:tplc="263C5694">
      <w:start w:val="1"/>
      <w:numFmt w:val="bullet"/>
      <w:lvlText w:val="o"/>
      <w:lvlJc w:val="left"/>
      <w:pPr>
        <w:ind w:left="5760" w:hanging="360"/>
      </w:pPr>
      <w:rPr>
        <w:rFonts w:ascii="Courier New" w:hAnsi="Courier New" w:hint="default"/>
      </w:rPr>
    </w:lvl>
    <w:lvl w:ilvl="8" w:tplc="EF9820F4">
      <w:start w:val="1"/>
      <w:numFmt w:val="bullet"/>
      <w:lvlText w:val=""/>
      <w:lvlJc w:val="left"/>
      <w:pPr>
        <w:ind w:left="6480" w:hanging="360"/>
      </w:pPr>
      <w:rPr>
        <w:rFonts w:ascii="Wingdings" w:hAnsi="Wingdings" w:hint="default"/>
      </w:rPr>
    </w:lvl>
  </w:abstractNum>
  <w:abstractNum w:abstractNumId="15" w15:restartNumberingAfterBreak="0">
    <w:nsid w:val="7D8E07FD"/>
    <w:multiLevelType w:val="hybridMultilevel"/>
    <w:tmpl w:val="3F483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2"/>
  </w:num>
  <w:num w:numId="4">
    <w:abstractNumId w:val="5"/>
  </w:num>
  <w:num w:numId="5">
    <w:abstractNumId w:val="3"/>
  </w:num>
  <w:num w:numId="6">
    <w:abstractNumId w:val="9"/>
  </w:num>
  <w:num w:numId="7">
    <w:abstractNumId w:val="0"/>
  </w:num>
  <w:num w:numId="8">
    <w:abstractNumId w:val="15"/>
  </w:num>
  <w:num w:numId="9">
    <w:abstractNumId w:val="6"/>
  </w:num>
  <w:num w:numId="10">
    <w:abstractNumId w:val="11"/>
  </w:num>
  <w:num w:numId="11">
    <w:abstractNumId w:val="7"/>
  </w:num>
  <w:num w:numId="12">
    <w:abstractNumId w:val="2"/>
  </w:num>
  <w:num w:numId="13">
    <w:abstractNumId w:val="10"/>
  </w:num>
  <w:num w:numId="14">
    <w:abstractNumId w:val="8"/>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numFmt w:val="lowerLetter"/>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26"/>
    <w:rsid w:val="00121E30"/>
    <w:rsid w:val="001A7692"/>
    <w:rsid w:val="001E6A3B"/>
    <w:rsid w:val="00217CF7"/>
    <w:rsid w:val="002355C3"/>
    <w:rsid w:val="00247E74"/>
    <w:rsid w:val="0026642B"/>
    <w:rsid w:val="00276558"/>
    <w:rsid w:val="002A2773"/>
    <w:rsid w:val="002C02BA"/>
    <w:rsid w:val="002E5DFA"/>
    <w:rsid w:val="002F2D26"/>
    <w:rsid w:val="00363F02"/>
    <w:rsid w:val="0039234B"/>
    <w:rsid w:val="00415399"/>
    <w:rsid w:val="0047560F"/>
    <w:rsid w:val="005009B2"/>
    <w:rsid w:val="005577EA"/>
    <w:rsid w:val="005C5652"/>
    <w:rsid w:val="0062689E"/>
    <w:rsid w:val="006C5745"/>
    <w:rsid w:val="006E090B"/>
    <w:rsid w:val="006F462C"/>
    <w:rsid w:val="00740F51"/>
    <w:rsid w:val="008068F4"/>
    <w:rsid w:val="0084420B"/>
    <w:rsid w:val="008479FC"/>
    <w:rsid w:val="008510DB"/>
    <w:rsid w:val="008716AC"/>
    <w:rsid w:val="00880ADB"/>
    <w:rsid w:val="00907B3F"/>
    <w:rsid w:val="0091531B"/>
    <w:rsid w:val="00922C02"/>
    <w:rsid w:val="009641E9"/>
    <w:rsid w:val="00975569"/>
    <w:rsid w:val="009F4E28"/>
    <w:rsid w:val="00A2347A"/>
    <w:rsid w:val="00A33C41"/>
    <w:rsid w:val="00AB3C08"/>
    <w:rsid w:val="00B239E2"/>
    <w:rsid w:val="00B51895"/>
    <w:rsid w:val="00BB0A2B"/>
    <w:rsid w:val="00C044DC"/>
    <w:rsid w:val="00C471AA"/>
    <w:rsid w:val="00C75893"/>
    <w:rsid w:val="00C76093"/>
    <w:rsid w:val="00CB1193"/>
    <w:rsid w:val="00D075A7"/>
    <w:rsid w:val="00D45BB7"/>
    <w:rsid w:val="00E06C32"/>
    <w:rsid w:val="00E52310"/>
    <w:rsid w:val="00E67816"/>
    <w:rsid w:val="00E83A01"/>
    <w:rsid w:val="00F44D83"/>
    <w:rsid w:val="00F90802"/>
    <w:rsid w:val="00FA67D3"/>
    <w:rsid w:val="00FC097B"/>
    <w:rsid w:val="0F3DCB19"/>
    <w:rsid w:val="13AA3446"/>
    <w:rsid w:val="197C9F3C"/>
    <w:rsid w:val="1D37EE2F"/>
    <w:rsid w:val="206F8EF1"/>
    <w:rsid w:val="220B5F52"/>
    <w:rsid w:val="27BBA399"/>
    <w:rsid w:val="2BE0DA60"/>
    <w:rsid w:val="2F362F57"/>
    <w:rsid w:val="3053DDE4"/>
    <w:rsid w:val="36FE755C"/>
    <w:rsid w:val="399FB2C6"/>
    <w:rsid w:val="3C67BCF7"/>
    <w:rsid w:val="4DECFE88"/>
    <w:rsid w:val="5B222492"/>
    <w:rsid w:val="60B292BF"/>
    <w:rsid w:val="6A9052B0"/>
    <w:rsid w:val="6D3BF52E"/>
    <w:rsid w:val="6D65E691"/>
    <w:rsid w:val="6FBA7A3E"/>
    <w:rsid w:val="7287EC1D"/>
    <w:rsid w:val="72E952A8"/>
    <w:rsid w:val="771A6A5A"/>
    <w:rsid w:val="7CDAAD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CFBD86"/>
  <w15:chartTrackingRefBased/>
  <w15:docId w15:val="{E7D39D43-25F0-4672-A49A-327A16BD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692"/>
    <w:pPr>
      <w:spacing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7692"/>
    <w:pPr>
      <w:tabs>
        <w:tab w:val="center" w:pos="4680"/>
        <w:tab w:val="right" w:pos="9360"/>
      </w:tabs>
    </w:pPr>
  </w:style>
  <w:style w:type="character" w:customStyle="1" w:styleId="HeaderChar">
    <w:name w:val="Header Char"/>
    <w:basedOn w:val="DefaultParagraphFont"/>
    <w:link w:val="Header"/>
    <w:uiPriority w:val="99"/>
    <w:rsid w:val="001A7692"/>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1A7692"/>
    <w:pPr>
      <w:tabs>
        <w:tab w:val="center" w:pos="4680"/>
        <w:tab w:val="right" w:pos="9360"/>
      </w:tabs>
    </w:pPr>
  </w:style>
  <w:style w:type="character" w:customStyle="1" w:styleId="FooterChar">
    <w:name w:val="Footer Char"/>
    <w:basedOn w:val="DefaultParagraphFont"/>
    <w:link w:val="Footer"/>
    <w:uiPriority w:val="99"/>
    <w:rsid w:val="001A7692"/>
    <w:rPr>
      <w:rFonts w:ascii="Times New Roman" w:eastAsia="Times New Roman" w:hAnsi="Times New Roman" w:cs="Times New Roman"/>
      <w:sz w:val="24"/>
      <w:szCs w:val="20"/>
      <w:lang w:eastAsia="en-US"/>
    </w:rPr>
  </w:style>
  <w:style w:type="paragraph" w:styleId="BalloonText">
    <w:name w:val="Balloon Text"/>
    <w:basedOn w:val="Normal"/>
    <w:link w:val="BalloonTextChar"/>
    <w:uiPriority w:val="99"/>
    <w:semiHidden/>
    <w:unhideWhenUsed/>
    <w:rsid w:val="0097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569"/>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E06C32"/>
    <w:rPr>
      <w:sz w:val="16"/>
      <w:szCs w:val="16"/>
    </w:rPr>
  </w:style>
  <w:style w:type="paragraph" w:styleId="CommentText">
    <w:name w:val="annotation text"/>
    <w:basedOn w:val="Normal"/>
    <w:link w:val="CommentTextChar"/>
    <w:uiPriority w:val="99"/>
    <w:semiHidden/>
    <w:unhideWhenUsed/>
    <w:rsid w:val="00E06C32"/>
    <w:rPr>
      <w:sz w:val="20"/>
    </w:rPr>
  </w:style>
  <w:style w:type="character" w:customStyle="1" w:styleId="CommentTextChar">
    <w:name w:val="Comment Text Char"/>
    <w:basedOn w:val="DefaultParagraphFont"/>
    <w:link w:val="CommentText"/>
    <w:uiPriority w:val="99"/>
    <w:semiHidden/>
    <w:rsid w:val="00E06C32"/>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06C32"/>
    <w:rPr>
      <w:b/>
      <w:bCs/>
    </w:rPr>
  </w:style>
  <w:style w:type="character" w:customStyle="1" w:styleId="CommentSubjectChar">
    <w:name w:val="Comment Subject Char"/>
    <w:basedOn w:val="CommentTextChar"/>
    <w:link w:val="CommentSubject"/>
    <w:uiPriority w:val="99"/>
    <w:semiHidden/>
    <w:rsid w:val="00E06C32"/>
    <w:rPr>
      <w:rFonts w:ascii="Times New Roman" w:eastAsia="Times New Roman" w:hAnsi="Times New Roman" w:cs="Times New Roman"/>
      <w:b/>
      <w:bCs/>
      <w:sz w:val="20"/>
      <w:szCs w:val="20"/>
      <w:lang w:eastAsia="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69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posals@ne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8FDB14CB2C8149A65FAADA0F909065" ma:contentTypeVersion="11" ma:contentTypeDescription="Create a new document." ma:contentTypeScope="" ma:versionID="0f8452fc654e38b7a00b8f9675b51674">
  <xsd:schema xmlns:xsd="http://www.w3.org/2001/XMLSchema" xmlns:xs="http://www.w3.org/2001/XMLSchema" xmlns:p="http://schemas.microsoft.com/office/2006/metadata/properties" xmlns:ns2="073c8726-a252-430e-8794-2c495bbce23a" xmlns:ns3="ffaab067-f5ab-4566-a6c7-6447eb4881aa" targetNamespace="http://schemas.microsoft.com/office/2006/metadata/properties" ma:root="true" ma:fieldsID="741c55912b5381d50f626e166eeaa88a" ns2:_="" ns3:_="">
    <xsd:import namespace="073c8726-a252-430e-8794-2c495bbce23a"/>
    <xsd:import namespace="ffaab067-f5ab-4566-a6c7-6447eb488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c8726-a252-430e-8794-2c495bbce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ab067-f5ab-4566-a6c7-6447eb4881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D466A-E266-4BFF-BFDB-A57162C58D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47BAD9-2304-472B-BC9B-0FBE40A4A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c8726-a252-430e-8794-2c495bbce23a"/>
    <ds:schemaRef ds:uri="ffaab067-f5ab-4566-a6c7-6447eb488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557C-8D07-48A2-A2C4-A8725AD01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Sydoryak</dc:creator>
  <cp:keywords/>
  <dc:description/>
  <cp:lastModifiedBy>Karen Lawrence</cp:lastModifiedBy>
  <cp:revision>2</cp:revision>
  <dcterms:created xsi:type="dcterms:W3CDTF">2021-05-12T16:17:00Z</dcterms:created>
  <dcterms:modified xsi:type="dcterms:W3CDTF">2021-05-12T16:17:00Z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0x0101000A8FDB14CB2C8149A65FAADA0F909065</vt:lpwstr>
  </property>
</Properties>
</file>